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3C" w:rsidRDefault="0081003C" w:rsidP="0081003C">
      <w:pPr>
        <w:pStyle w:val="Default"/>
      </w:pPr>
    </w:p>
    <w:p w:rsidR="0081003C" w:rsidRPr="00CF6922" w:rsidRDefault="0081003C" w:rsidP="0081003C">
      <w:pPr>
        <w:pStyle w:val="Default"/>
        <w:jc w:val="center"/>
        <w:rPr>
          <w:sz w:val="72"/>
          <w:szCs w:val="72"/>
        </w:rPr>
      </w:pPr>
      <w:r w:rsidRPr="00CF6922">
        <w:rPr>
          <w:b/>
          <w:bCs/>
          <w:i/>
          <w:iCs/>
          <w:sz w:val="72"/>
          <w:szCs w:val="72"/>
        </w:rPr>
        <w:t>CANTERBURY SCHOOLS’</w:t>
      </w:r>
    </w:p>
    <w:p w:rsidR="0081003C" w:rsidRDefault="0081003C" w:rsidP="0081003C">
      <w:pPr>
        <w:pStyle w:val="Default"/>
        <w:jc w:val="center"/>
        <w:rPr>
          <w:sz w:val="56"/>
          <w:szCs w:val="56"/>
        </w:rPr>
      </w:pPr>
      <w:proofErr w:type="gramStart"/>
      <w:r>
        <w:rPr>
          <w:b/>
          <w:bCs/>
          <w:i/>
          <w:iCs/>
          <w:sz w:val="56"/>
          <w:szCs w:val="56"/>
        </w:rPr>
        <w:t>ORIENTEERING</w:t>
      </w:r>
      <w:r w:rsidR="00CF6922">
        <w:rPr>
          <w:b/>
          <w:bCs/>
          <w:i/>
          <w:iCs/>
          <w:sz w:val="56"/>
          <w:szCs w:val="56"/>
        </w:rPr>
        <w:t xml:space="preserve">  </w:t>
      </w:r>
      <w:r>
        <w:rPr>
          <w:b/>
          <w:bCs/>
          <w:i/>
          <w:iCs/>
          <w:sz w:val="56"/>
          <w:szCs w:val="56"/>
        </w:rPr>
        <w:t>FESTIVAL</w:t>
      </w:r>
      <w:proofErr w:type="gramEnd"/>
      <w:r w:rsidR="00CF6922">
        <w:rPr>
          <w:b/>
          <w:bCs/>
          <w:i/>
          <w:iCs/>
          <w:sz w:val="56"/>
          <w:szCs w:val="56"/>
        </w:rPr>
        <w:t xml:space="preserve"> 2017</w:t>
      </w:r>
    </w:p>
    <w:p w:rsidR="00EC5B92" w:rsidRDefault="00EC5B92" w:rsidP="0081003C">
      <w:pPr>
        <w:pStyle w:val="Default"/>
        <w:jc w:val="center"/>
        <w:rPr>
          <w:sz w:val="52"/>
          <w:szCs w:val="52"/>
        </w:rPr>
      </w:pPr>
    </w:p>
    <w:p w:rsidR="00FA64D8" w:rsidRDefault="00FA64D8" w:rsidP="0081003C">
      <w:pPr>
        <w:pStyle w:val="Default"/>
        <w:jc w:val="center"/>
        <w:rPr>
          <w:sz w:val="52"/>
          <w:szCs w:val="52"/>
        </w:rPr>
      </w:pPr>
    </w:p>
    <w:p w:rsidR="0081003C" w:rsidRDefault="0081003C" w:rsidP="0081003C">
      <w:pPr>
        <w:pStyle w:val="Default"/>
        <w:jc w:val="center"/>
        <w:rPr>
          <w:sz w:val="52"/>
          <w:szCs w:val="52"/>
        </w:rPr>
      </w:pPr>
      <w:r>
        <w:rPr>
          <w:b/>
          <w:bCs/>
          <w:i/>
          <w:iCs/>
          <w:sz w:val="52"/>
          <w:szCs w:val="52"/>
        </w:rPr>
        <w:t>SATURDAY 16</w:t>
      </w:r>
      <w:r w:rsidR="00204D5E" w:rsidRPr="00204D5E">
        <w:rPr>
          <w:b/>
          <w:bCs/>
          <w:i/>
          <w:iCs/>
          <w:sz w:val="52"/>
          <w:szCs w:val="52"/>
          <w:vertAlign w:val="superscript"/>
        </w:rPr>
        <w:t>th</w:t>
      </w:r>
      <w:r>
        <w:rPr>
          <w:b/>
          <w:bCs/>
          <w:i/>
          <w:iCs/>
          <w:sz w:val="52"/>
          <w:szCs w:val="52"/>
        </w:rPr>
        <w:t xml:space="preserve"> SEPTEMBER</w:t>
      </w:r>
    </w:p>
    <w:p w:rsidR="0081003C" w:rsidRDefault="0081003C" w:rsidP="0081003C">
      <w:pPr>
        <w:pStyle w:val="Default"/>
        <w:jc w:val="center"/>
        <w:rPr>
          <w:b/>
          <w:bCs/>
          <w:i/>
          <w:iCs/>
          <w:sz w:val="52"/>
          <w:szCs w:val="52"/>
        </w:rPr>
      </w:pPr>
      <w:r>
        <w:rPr>
          <w:b/>
          <w:bCs/>
          <w:i/>
          <w:iCs/>
          <w:sz w:val="52"/>
          <w:szCs w:val="52"/>
        </w:rPr>
        <w:t>FERRYMEAD HERITAGE PARK</w:t>
      </w:r>
    </w:p>
    <w:p w:rsidR="00EC5B92" w:rsidRDefault="00EC5B92" w:rsidP="0081003C">
      <w:pPr>
        <w:pStyle w:val="Default"/>
        <w:jc w:val="center"/>
        <w:rPr>
          <w:sz w:val="52"/>
          <w:szCs w:val="52"/>
        </w:rPr>
      </w:pPr>
    </w:p>
    <w:p w:rsidR="0081003C" w:rsidRDefault="0081003C" w:rsidP="0081003C">
      <w:pPr>
        <w:pStyle w:val="Default"/>
        <w:jc w:val="center"/>
        <w:rPr>
          <w:b/>
          <w:bCs/>
          <w:i/>
          <w:iCs/>
          <w:sz w:val="32"/>
          <w:szCs w:val="32"/>
        </w:rPr>
      </w:pPr>
      <w:r>
        <w:rPr>
          <w:b/>
          <w:bCs/>
          <w:i/>
          <w:iCs/>
          <w:sz w:val="32"/>
          <w:szCs w:val="32"/>
        </w:rPr>
        <w:t>AND</w:t>
      </w:r>
    </w:p>
    <w:p w:rsidR="00EC5B92" w:rsidRDefault="00EC5B92" w:rsidP="0081003C">
      <w:pPr>
        <w:pStyle w:val="Default"/>
        <w:jc w:val="center"/>
        <w:rPr>
          <w:sz w:val="32"/>
          <w:szCs w:val="32"/>
        </w:rPr>
      </w:pPr>
    </w:p>
    <w:p w:rsidR="0081003C" w:rsidRDefault="0081003C" w:rsidP="0081003C">
      <w:pPr>
        <w:pStyle w:val="Default"/>
        <w:jc w:val="center"/>
        <w:rPr>
          <w:sz w:val="52"/>
          <w:szCs w:val="52"/>
        </w:rPr>
      </w:pPr>
      <w:r>
        <w:rPr>
          <w:b/>
          <w:bCs/>
          <w:i/>
          <w:iCs/>
          <w:sz w:val="52"/>
          <w:szCs w:val="52"/>
        </w:rPr>
        <w:t>SUNDAY 17</w:t>
      </w:r>
      <w:r w:rsidR="00204D5E" w:rsidRPr="00204D5E">
        <w:rPr>
          <w:b/>
          <w:bCs/>
          <w:i/>
          <w:iCs/>
          <w:sz w:val="52"/>
          <w:szCs w:val="52"/>
          <w:vertAlign w:val="superscript"/>
        </w:rPr>
        <w:t>th</w:t>
      </w:r>
      <w:r>
        <w:rPr>
          <w:b/>
          <w:bCs/>
          <w:i/>
          <w:iCs/>
          <w:sz w:val="52"/>
          <w:szCs w:val="52"/>
        </w:rPr>
        <w:t xml:space="preserve"> SEPTEMBER </w:t>
      </w:r>
    </w:p>
    <w:p w:rsidR="0081003C" w:rsidRDefault="0081003C" w:rsidP="0081003C">
      <w:pPr>
        <w:pStyle w:val="Default"/>
        <w:jc w:val="center"/>
        <w:rPr>
          <w:b/>
          <w:bCs/>
          <w:i/>
          <w:iCs/>
          <w:sz w:val="52"/>
          <w:szCs w:val="52"/>
        </w:rPr>
      </w:pPr>
      <w:r>
        <w:rPr>
          <w:b/>
          <w:bCs/>
          <w:i/>
          <w:iCs/>
          <w:sz w:val="52"/>
          <w:szCs w:val="52"/>
        </w:rPr>
        <w:t>SPENCER PARK</w:t>
      </w:r>
    </w:p>
    <w:p w:rsidR="00EC5B92" w:rsidRDefault="00EC5B92" w:rsidP="0081003C">
      <w:pPr>
        <w:pStyle w:val="Default"/>
        <w:jc w:val="center"/>
        <w:rPr>
          <w:sz w:val="52"/>
          <w:szCs w:val="52"/>
        </w:rPr>
      </w:pPr>
    </w:p>
    <w:p w:rsidR="00CF6922" w:rsidRPr="00CF6922" w:rsidRDefault="00CF6922" w:rsidP="0081003C">
      <w:pPr>
        <w:pStyle w:val="Default"/>
        <w:jc w:val="center"/>
        <w:rPr>
          <w:rFonts w:ascii="Comic Sans MS" w:hAnsi="Comic Sans MS"/>
          <w:color w:val="F79646" w:themeColor="accent6"/>
          <w:sz w:val="52"/>
          <w:szCs w:val="52"/>
        </w:rPr>
      </w:pPr>
      <w:r w:rsidRPr="00CF6922">
        <w:rPr>
          <w:rFonts w:ascii="Comic Sans MS" w:hAnsi="Comic Sans MS"/>
          <w:color w:val="F79646" w:themeColor="accent6"/>
          <w:sz w:val="52"/>
          <w:szCs w:val="52"/>
        </w:rPr>
        <w:t xml:space="preserve">Have a go! </w:t>
      </w:r>
    </w:p>
    <w:p w:rsidR="00CF6922" w:rsidRDefault="00CF6922" w:rsidP="0081003C">
      <w:pPr>
        <w:pStyle w:val="Default"/>
        <w:jc w:val="center"/>
        <w:rPr>
          <w:rFonts w:ascii="Comic Sans MS" w:hAnsi="Comic Sans MS"/>
          <w:color w:val="F79646" w:themeColor="accent6"/>
          <w:sz w:val="52"/>
          <w:szCs w:val="52"/>
        </w:rPr>
      </w:pPr>
      <w:r w:rsidRPr="00CF6922">
        <w:rPr>
          <w:rFonts w:ascii="Comic Sans MS" w:hAnsi="Comic Sans MS"/>
          <w:color w:val="F79646" w:themeColor="accent6"/>
          <w:sz w:val="52"/>
          <w:szCs w:val="52"/>
        </w:rPr>
        <w:t>Experience not required.</w:t>
      </w:r>
    </w:p>
    <w:p w:rsidR="00CF6922" w:rsidRPr="00CF6922" w:rsidRDefault="00CF6922" w:rsidP="0081003C">
      <w:pPr>
        <w:pStyle w:val="Default"/>
        <w:jc w:val="center"/>
        <w:rPr>
          <w:rFonts w:ascii="Comic Sans MS" w:hAnsi="Comic Sans MS"/>
          <w:color w:val="F79646" w:themeColor="accent6"/>
          <w:sz w:val="52"/>
          <w:szCs w:val="52"/>
        </w:rPr>
      </w:pPr>
    </w:p>
    <w:p w:rsidR="0081003C" w:rsidRDefault="0081003C" w:rsidP="0081003C">
      <w:pPr>
        <w:pStyle w:val="Default"/>
        <w:jc w:val="center"/>
        <w:rPr>
          <w:sz w:val="40"/>
          <w:szCs w:val="40"/>
        </w:rPr>
      </w:pPr>
      <w:r>
        <w:rPr>
          <w:b/>
          <w:bCs/>
          <w:sz w:val="40"/>
          <w:szCs w:val="40"/>
        </w:rPr>
        <w:t>ENTRIES CLOSE: FRIDAY 1 SEPTEMBER 2017</w:t>
      </w:r>
    </w:p>
    <w:p w:rsidR="00CF6922" w:rsidRDefault="00CF6922" w:rsidP="0081003C">
      <w:pPr>
        <w:pStyle w:val="Default"/>
        <w:jc w:val="center"/>
        <w:rPr>
          <w:b/>
          <w:bCs/>
          <w:sz w:val="23"/>
          <w:szCs w:val="23"/>
        </w:rPr>
      </w:pPr>
    </w:p>
    <w:p w:rsidR="00CF6922" w:rsidRDefault="00CF6922" w:rsidP="0081003C">
      <w:pPr>
        <w:pStyle w:val="Default"/>
        <w:jc w:val="center"/>
        <w:rPr>
          <w:b/>
          <w:bCs/>
          <w:sz w:val="23"/>
          <w:szCs w:val="23"/>
        </w:rPr>
      </w:pPr>
    </w:p>
    <w:p w:rsidR="0081003C" w:rsidRDefault="0081003C" w:rsidP="0081003C">
      <w:pPr>
        <w:pStyle w:val="Default"/>
        <w:jc w:val="center"/>
        <w:rPr>
          <w:sz w:val="23"/>
          <w:szCs w:val="23"/>
        </w:rPr>
      </w:pPr>
      <w:r>
        <w:rPr>
          <w:b/>
          <w:bCs/>
          <w:sz w:val="23"/>
          <w:szCs w:val="23"/>
        </w:rPr>
        <w:t>HOSTED BY:</w:t>
      </w:r>
    </w:p>
    <w:p w:rsidR="0081003C" w:rsidRDefault="0081003C" w:rsidP="0081003C">
      <w:pPr>
        <w:pStyle w:val="Default"/>
        <w:jc w:val="center"/>
        <w:rPr>
          <w:sz w:val="23"/>
          <w:szCs w:val="23"/>
        </w:rPr>
      </w:pPr>
      <w:r>
        <w:rPr>
          <w:b/>
          <w:bCs/>
          <w:sz w:val="23"/>
          <w:szCs w:val="23"/>
        </w:rPr>
        <w:t>PENINSULA AND PLAINS ORIENTEERS</w:t>
      </w:r>
    </w:p>
    <w:p w:rsidR="0081003C" w:rsidRDefault="00A73C72" w:rsidP="0081003C">
      <w:pPr>
        <w:pStyle w:val="Default"/>
        <w:jc w:val="center"/>
        <w:rPr>
          <w:b/>
          <w:bCs/>
          <w:sz w:val="23"/>
          <w:szCs w:val="23"/>
        </w:rPr>
      </w:pPr>
      <w:hyperlink r:id="rId6" w:history="1">
        <w:r w:rsidR="001B1374" w:rsidRPr="0007537E">
          <w:rPr>
            <w:rStyle w:val="Hyperlink"/>
            <w:b/>
            <w:bCs/>
            <w:sz w:val="23"/>
            <w:szCs w:val="23"/>
          </w:rPr>
          <w:t>WWW.PAPO.ORG.NZ</w:t>
        </w:r>
      </w:hyperlink>
    </w:p>
    <w:p w:rsidR="001B1374" w:rsidRDefault="001B1374" w:rsidP="0081003C">
      <w:pPr>
        <w:pStyle w:val="Default"/>
        <w:jc w:val="center"/>
        <w:rPr>
          <w:b/>
          <w:bCs/>
          <w:sz w:val="23"/>
          <w:szCs w:val="23"/>
        </w:rPr>
      </w:pPr>
    </w:p>
    <w:p w:rsidR="001B1374" w:rsidRDefault="00CF6922" w:rsidP="0081003C">
      <w:pPr>
        <w:pStyle w:val="Default"/>
        <w:jc w:val="center"/>
        <w:rPr>
          <w:sz w:val="23"/>
          <w:szCs w:val="23"/>
        </w:rPr>
      </w:pPr>
      <w:r>
        <w:rPr>
          <w:noProof/>
          <w:sz w:val="23"/>
          <w:szCs w:val="23"/>
          <w:lang w:eastAsia="en-NZ"/>
        </w:rPr>
        <w:drawing>
          <wp:inline distT="0" distB="0" distL="0" distR="0" wp14:anchorId="1A88D074">
            <wp:extent cx="1030605"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rsidR="0081003C" w:rsidRDefault="0081003C" w:rsidP="0081003C">
      <w:pPr>
        <w:pStyle w:val="Default"/>
        <w:pageBreakBefore/>
        <w:rPr>
          <w:sz w:val="32"/>
          <w:szCs w:val="32"/>
        </w:rPr>
      </w:pPr>
      <w:r>
        <w:rPr>
          <w:b/>
          <w:bCs/>
          <w:i/>
          <w:iCs/>
          <w:sz w:val="32"/>
          <w:szCs w:val="32"/>
        </w:rPr>
        <w:lastRenderedPageBreak/>
        <w:t xml:space="preserve">GENERAL INFORMATION FOR BOTH DAYS </w:t>
      </w:r>
    </w:p>
    <w:p w:rsidR="003C5184" w:rsidRPr="00CA60A8" w:rsidRDefault="0081003C" w:rsidP="0081003C">
      <w:pPr>
        <w:pStyle w:val="Default"/>
        <w:rPr>
          <w:rFonts w:asciiTheme="minorHAnsi" w:hAnsiTheme="minorHAnsi"/>
          <w:sz w:val="23"/>
          <w:szCs w:val="23"/>
        </w:rPr>
      </w:pPr>
      <w:r w:rsidRPr="00CA60A8">
        <w:rPr>
          <w:rFonts w:asciiTheme="minorHAnsi" w:hAnsiTheme="minorHAnsi"/>
          <w:sz w:val="23"/>
          <w:szCs w:val="23"/>
        </w:rPr>
        <w:t xml:space="preserve">These </w:t>
      </w:r>
      <w:r w:rsidR="00B02332" w:rsidRPr="00CA60A8">
        <w:rPr>
          <w:rFonts w:asciiTheme="minorHAnsi" w:hAnsiTheme="minorHAnsi"/>
          <w:sz w:val="23"/>
          <w:szCs w:val="23"/>
        </w:rPr>
        <w:t xml:space="preserve">orienteering </w:t>
      </w:r>
      <w:r w:rsidRPr="00CA60A8">
        <w:rPr>
          <w:rFonts w:asciiTheme="minorHAnsi" w:hAnsiTheme="minorHAnsi"/>
          <w:sz w:val="23"/>
          <w:szCs w:val="23"/>
        </w:rPr>
        <w:t xml:space="preserve">events, while incorporating Championship grades, are also designed for students to </w:t>
      </w:r>
      <w:r w:rsidRPr="00CA60A8">
        <w:rPr>
          <w:rFonts w:asciiTheme="minorHAnsi" w:hAnsiTheme="minorHAnsi"/>
          <w:b/>
          <w:bCs/>
          <w:sz w:val="23"/>
          <w:szCs w:val="23"/>
        </w:rPr>
        <w:t xml:space="preserve">have a go </w:t>
      </w:r>
      <w:r w:rsidRPr="00CA60A8">
        <w:rPr>
          <w:rFonts w:asciiTheme="minorHAnsi" w:hAnsiTheme="minorHAnsi"/>
          <w:sz w:val="23"/>
          <w:szCs w:val="23"/>
        </w:rPr>
        <w:t>at orienteering in the Standard grades. Experience is not required for these grades</w:t>
      </w:r>
      <w:r w:rsidR="00056D05">
        <w:rPr>
          <w:rFonts w:asciiTheme="minorHAnsi" w:hAnsiTheme="minorHAnsi"/>
          <w:sz w:val="23"/>
          <w:szCs w:val="23"/>
        </w:rPr>
        <w:t>. T</w:t>
      </w:r>
      <w:r w:rsidRPr="00CA60A8">
        <w:rPr>
          <w:rFonts w:asciiTheme="minorHAnsi" w:hAnsiTheme="minorHAnsi"/>
          <w:sz w:val="23"/>
          <w:szCs w:val="23"/>
        </w:rPr>
        <w:t>he courses ar</w:t>
      </w:r>
      <w:r w:rsidR="00212FCF" w:rsidRPr="00CA60A8">
        <w:rPr>
          <w:rFonts w:asciiTheme="minorHAnsi" w:hAnsiTheme="minorHAnsi"/>
          <w:sz w:val="23"/>
          <w:szCs w:val="23"/>
        </w:rPr>
        <w:t xml:space="preserve">e set at easy, </w:t>
      </w:r>
      <w:proofErr w:type="gramStart"/>
      <w:r w:rsidR="00212FCF" w:rsidRPr="00CA60A8">
        <w:rPr>
          <w:rFonts w:asciiTheme="minorHAnsi" w:hAnsiTheme="minorHAnsi"/>
          <w:sz w:val="23"/>
          <w:szCs w:val="23"/>
        </w:rPr>
        <w:t>beginner  level</w:t>
      </w:r>
      <w:proofErr w:type="gramEnd"/>
      <w:r w:rsidRPr="00CA60A8">
        <w:rPr>
          <w:rFonts w:asciiTheme="minorHAnsi" w:hAnsiTheme="minorHAnsi"/>
          <w:sz w:val="23"/>
          <w:szCs w:val="23"/>
        </w:rPr>
        <w:t xml:space="preserve"> although students need to be comfortable running on the courses without being accompanied by adults. </w:t>
      </w:r>
    </w:p>
    <w:p w:rsidR="00B02332" w:rsidRDefault="00B02332" w:rsidP="0081003C">
      <w:pPr>
        <w:pStyle w:val="Default"/>
        <w:rPr>
          <w:b/>
          <w:bCs/>
          <w:sz w:val="23"/>
          <w:szCs w:val="23"/>
        </w:rPr>
      </w:pPr>
    </w:p>
    <w:p w:rsidR="00056D05" w:rsidRDefault="00056D05" w:rsidP="0081003C">
      <w:pPr>
        <w:pStyle w:val="Default"/>
        <w:rPr>
          <w:b/>
          <w:bCs/>
          <w:sz w:val="23"/>
          <w:szCs w:val="23"/>
        </w:rPr>
      </w:pPr>
    </w:p>
    <w:p w:rsidR="009464FD" w:rsidRPr="00CA60A8" w:rsidRDefault="00CA60A8" w:rsidP="009464FD">
      <w:pPr>
        <w:rPr>
          <w:rFonts w:cs="Arial"/>
        </w:rPr>
      </w:pPr>
      <w:r w:rsidRPr="00FA64D8">
        <w:rPr>
          <w:rFonts w:ascii="Arial" w:hAnsi="Arial" w:cs="Arial"/>
          <w:b/>
          <w:sz w:val="28"/>
          <w:szCs w:val="28"/>
        </w:rPr>
        <w:t>FERRYMEAD HERITAGE PARK</w:t>
      </w:r>
      <w:r w:rsidRPr="00212FCF">
        <w:rPr>
          <w:rFonts w:ascii="Arial" w:hAnsi="Arial" w:cs="Arial"/>
        </w:rPr>
        <w:t xml:space="preserve"> </w:t>
      </w:r>
      <w:r w:rsidR="009464FD">
        <w:rPr>
          <w:rFonts w:ascii="Arial" w:hAnsi="Arial" w:cs="Arial"/>
        </w:rPr>
        <w:t>–</w:t>
      </w:r>
      <w:r w:rsidR="003C5184" w:rsidRPr="00212FCF">
        <w:rPr>
          <w:rFonts w:ascii="Arial" w:hAnsi="Arial" w:cs="Arial"/>
        </w:rPr>
        <w:t xml:space="preserve"> </w:t>
      </w:r>
      <w:r w:rsidR="009464FD" w:rsidRPr="00CA60A8">
        <w:rPr>
          <w:rFonts w:cs="Arial"/>
        </w:rPr>
        <w:t xml:space="preserve">This will take the form of a </w:t>
      </w:r>
      <w:r w:rsidR="009464FD" w:rsidRPr="00CA60A8">
        <w:rPr>
          <w:rFonts w:cs="Arial"/>
          <w:b/>
        </w:rPr>
        <w:t>“Sprint”</w:t>
      </w:r>
      <w:r w:rsidR="009464FD" w:rsidRPr="00CA60A8">
        <w:rPr>
          <w:rFonts w:cs="Arial"/>
        </w:rPr>
        <w:t xml:space="preserve"> event which is run over shorter distances with target winning times of 15 minutes in all grades.</w:t>
      </w:r>
    </w:p>
    <w:p w:rsidR="003C5184" w:rsidRPr="00CA60A8" w:rsidRDefault="003C5184" w:rsidP="003C5184">
      <w:pPr>
        <w:rPr>
          <w:rFonts w:cs="Arial"/>
        </w:rPr>
      </w:pPr>
      <w:r w:rsidRPr="00CA60A8">
        <w:rPr>
          <w:rFonts w:cs="Arial"/>
        </w:rPr>
        <w:t xml:space="preserve">Have fun map reading through history. A blend of the new and old interlaced with tracks for trains and roads for carriages. </w:t>
      </w:r>
      <w:r w:rsidR="00B02332" w:rsidRPr="00CA60A8">
        <w:rPr>
          <w:rFonts w:cs="Arial"/>
        </w:rPr>
        <w:t>The trick will be to focus on the map with t</w:t>
      </w:r>
      <w:r w:rsidRPr="00CA60A8">
        <w:rPr>
          <w:rFonts w:cs="Arial"/>
        </w:rPr>
        <w:t xml:space="preserve">he twists and turns of the buildings </w:t>
      </w:r>
      <w:r w:rsidR="00B02332" w:rsidRPr="00CA60A8">
        <w:rPr>
          <w:rFonts w:cs="Arial"/>
        </w:rPr>
        <w:t xml:space="preserve">and gardens </w:t>
      </w:r>
      <w:r w:rsidRPr="00CA60A8">
        <w:rPr>
          <w:rFonts w:cs="Arial"/>
        </w:rPr>
        <w:t xml:space="preserve">while you need to watch your footing for train tracks, ditches, ponds and kerbs. </w:t>
      </w:r>
    </w:p>
    <w:p w:rsidR="009464FD" w:rsidRDefault="009464FD" w:rsidP="009464FD">
      <w:pPr>
        <w:rPr>
          <w:rFonts w:cs="Arial"/>
        </w:rPr>
      </w:pPr>
      <w:r w:rsidRPr="00056D05">
        <w:rPr>
          <w:rFonts w:cs="Arial"/>
          <w:b/>
        </w:rPr>
        <w:t>Start times</w:t>
      </w:r>
      <w:r w:rsidRPr="00CA60A8">
        <w:rPr>
          <w:rFonts w:cs="Arial"/>
        </w:rPr>
        <w:t xml:space="preserve"> will be allocated from 2pm to approximately 3.30pm, depending on the number of entries. </w:t>
      </w:r>
    </w:p>
    <w:p w:rsidR="00056D05" w:rsidRPr="00CA60A8" w:rsidRDefault="00056D05" w:rsidP="009464FD">
      <w:pPr>
        <w:rPr>
          <w:rFonts w:cs="Arial"/>
        </w:rPr>
      </w:pPr>
    </w:p>
    <w:p w:rsidR="009464FD" w:rsidRPr="00CA60A8" w:rsidRDefault="00CA60A8" w:rsidP="003C5184">
      <w:pPr>
        <w:rPr>
          <w:rFonts w:cs="Arial"/>
        </w:rPr>
      </w:pPr>
      <w:r w:rsidRPr="00CA60A8">
        <w:rPr>
          <w:rFonts w:ascii="Arial" w:hAnsi="Arial" w:cs="Arial"/>
          <w:b/>
          <w:sz w:val="28"/>
          <w:szCs w:val="28"/>
        </w:rPr>
        <w:t>SPENCER PARK</w:t>
      </w:r>
      <w:r w:rsidRPr="00212FCF">
        <w:rPr>
          <w:rFonts w:ascii="Arial" w:hAnsi="Arial" w:cs="Arial"/>
        </w:rPr>
        <w:t xml:space="preserve"> </w:t>
      </w:r>
      <w:r w:rsidR="009464FD">
        <w:rPr>
          <w:rFonts w:ascii="Arial" w:hAnsi="Arial" w:cs="Arial"/>
        </w:rPr>
        <w:t xml:space="preserve">– </w:t>
      </w:r>
      <w:r w:rsidR="009464FD" w:rsidRPr="00CA60A8">
        <w:rPr>
          <w:rFonts w:cs="Arial"/>
        </w:rPr>
        <w:t xml:space="preserve">Traditional orienteering in the forest with target winning times between 20 and 45 minutes depending on grade. </w:t>
      </w:r>
    </w:p>
    <w:p w:rsidR="003C5184" w:rsidRPr="00CA60A8" w:rsidRDefault="003C5184" w:rsidP="003C5184">
      <w:pPr>
        <w:rPr>
          <w:rFonts w:cs="Arial"/>
        </w:rPr>
      </w:pPr>
      <w:proofErr w:type="gramStart"/>
      <w:r w:rsidRPr="00CA60A8">
        <w:rPr>
          <w:rFonts w:cs="Arial"/>
        </w:rPr>
        <w:t>A favourite map for orienteers of all levels.</w:t>
      </w:r>
      <w:proofErr w:type="gramEnd"/>
      <w:r w:rsidRPr="00CA60A8">
        <w:rPr>
          <w:rFonts w:cs="Arial"/>
        </w:rPr>
        <w:t xml:space="preserve"> The area has </w:t>
      </w:r>
      <w:r w:rsidR="00212FCF" w:rsidRPr="00CA60A8">
        <w:rPr>
          <w:rFonts w:cs="Arial"/>
        </w:rPr>
        <w:t xml:space="preserve">a </w:t>
      </w:r>
      <w:proofErr w:type="gramStart"/>
      <w:r w:rsidR="00212FCF" w:rsidRPr="00CA60A8">
        <w:rPr>
          <w:rFonts w:cs="Arial"/>
        </w:rPr>
        <w:t xml:space="preserve">wonderful </w:t>
      </w:r>
      <w:r w:rsidRPr="00CA60A8">
        <w:rPr>
          <w:rFonts w:cs="Arial"/>
        </w:rPr>
        <w:t xml:space="preserve"> network</w:t>
      </w:r>
      <w:proofErr w:type="gramEnd"/>
      <w:r w:rsidRPr="00CA60A8">
        <w:rPr>
          <w:rFonts w:cs="Arial"/>
        </w:rPr>
        <w:t xml:space="preserve"> of </w:t>
      </w:r>
      <w:r w:rsidR="00B02332" w:rsidRPr="00CA60A8">
        <w:rPr>
          <w:rFonts w:cs="Arial"/>
        </w:rPr>
        <w:t xml:space="preserve">sandy </w:t>
      </w:r>
      <w:r w:rsidRPr="00CA60A8">
        <w:rPr>
          <w:rFonts w:cs="Arial"/>
        </w:rPr>
        <w:t>track</w:t>
      </w:r>
      <w:r w:rsidR="00660392" w:rsidRPr="00CA60A8">
        <w:rPr>
          <w:rFonts w:cs="Arial"/>
        </w:rPr>
        <w:t xml:space="preserve">s </w:t>
      </w:r>
      <w:r w:rsidR="00785D0C" w:rsidRPr="00CA60A8">
        <w:rPr>
          <w:rFonts w:cs="Arial"/>
        </w:rPr>
        <w:t xml:space="preserve">in pine forest </w:t>
      </w:r>
      <w:r w:rsidR="00660392" w:rsidRPr="00CA60A8">
        <w:rPr>
          <w:rFonts w:cs="Arial"/>
        </w:rPr>
        <w:t>that may offer route choice</w:t>
      </w:r>
      <w:r w:rsidR="00212FCF" w:rsidRPr="00CA60A8">
        <w:rPr>
          <w:rFonts w:cs="Arial"/>
        </w:rPr>
        <w:t>.</w:t>
      </w:r>
      <w:r w:rsidR="00660392" w:rsidRPr="00CA60A8">
        <w:rPr>
          <w:rFonts w:cs="Arial"/>
        </w:rPr>
        <w:t xml:space="preserve"> </w:t>
      </w:r>
      <w:r w:rsidR="00A73C72">
        <w:rPr>
          <w:rFonts w:cs="Arial"/>
        </w:rPr>
        <w:t>It also has i</w:t>
      </w:r>
      <w:r w:rsidR="00B02332" w:rsidRPr="00CA60A8">
        <w:rPr>
          <w:rFonts w:cs="Arial"/>
        </w:rPr>
        <w:t>ntricate sand dunes with n</w:t>
      </w:r>
      <w:r w:rsidRPr="00CA60A8">
        <w:rPr>
          <w:rFonts w:cs="Arial"/>
        </w:rPr>
        <w:t>ew and old trees p</w:t>
      </w:r>
      <w:r w:rsidR="00B02332" w:rsidRPr="00CA60A8">
        <w:rPr>
          <w:rFonts w:cs="Arial"/>
        </w:rPr>
        <w:t xml:space="preserve">roviding different levels of </w:t>
      </w:r>
      <w:proofErr w:type="spellStart"/>
      <w:r w:rsidR="00B02332" w:rsidRPr="00CA60A8">
        <w:rPr>
          <w:rFonts w:cs="Arial"/>
        </w:rPr>
        <w:t>runna</w:t>
      </w:r>
      <w:r w:rsidRPr="00CA60A8">
        <w:rPr>
          <w:rFonts w:cs="Arial"/>
        </w:rPr>
        <w:t>bility</w:t>
      </w:r>
      <w:proofErr w:type="spellEnd"/>
      <w:r w:rsidRPr="00CA60A8">
        <w:rPr>
          <w:rFonts w:cs="Arial"/>
        </w:rPr>
        <w:t xml:space="preserve"> </w:t>
      </w:r>
      <w:r w:rsidR="00B02332" w:rsidRPr="00CA60A8">
        <w:rPr>
          <w:rFonts w:cs="Arial"/>
        </w:rPr>
        <w:t>for the harder courses.</w:t>
      </w:r>
      <w:r w:rsidR="00212FCF" w:rsidRPr="00CA60A8">
        <w:rPr>
          <w:rFonts w:cs="Arial"/>
        </w:rPr>
        <w:t xml:space="preserve"> </w:t>
      </w:r>
      <w:r w:rsidRPr="00CA60A8">
        <w:rPr>
          <w:rFonts w:cs="Arial"/>
        </w:rPr>
        <w:t>Speed up and slow down to find your way and make every second count on this mostly flat terrain.</w:t>
      </w:r>
    </w:p>
    <w:p w:rsidR="00785D0C" w:rsidRPr="00CA60A8" w:rsidRDefault="00785D0C" w:rsidP="003C5184">
      <w:pPr>
        <w:rPr>
          <w:rFonts w:cs="Arial"/>
        </w:rPr>
      </w:pPr>
      <w:r w:rsidRPr="00056D05">
        <w:rPr>
          <w:rFonts w:cs="Arial"/>
          <w:b/>
        </w:rPr>
        <w:t>Start times</w:t>
      </w:r>
      <w:r w:rsidRPr="00CA60A8">
        <w:rPr>
          <w:rFonts w:cs="Arial"/>
        </w:rPr>
        <w:t xml:space="preserve"> will be allocated from 10.30am to approximately 12.30pm, depending on the number of entries. A club event follows the school competition,</w:t>
      </w:r>
      <w:r w:rsidR="00CA60A8" w:rsidRPr="00CA60A8">
        <w:rPr>
          <w:rFonts w:cs="Arial"/>
        </w:rPr>
        <w:t xml:space="preserve"> </w:t>
      </w:r>
      <w:r w:rsidRPr="00CA60A8">
        <w:rPr>
          <w:rFonts w:cs="Arial"/>
        </w:rPr>
        <w:t>open to all.</w:t>
      </w:r>
    </w:p>
    <w:p w:rsidR="0081003C" w:rsidRPr="00056D05" w:rsidRDefault="003C5184" w:rsidP="00CA60A8">
      <w:pPr>
        <w:rPr>
          <w:rFonts w:ascii="Arial" w:eastAsia="Arial" w:hAnsi="Arial" w:cs="Arial"/>
          <w:b/>
          <w:spacing w:val="2"/>
          <w:sz w:val="28"/>
          <w:szCs w:val="28"/>
        </w:rPr>
      </w:pPr>
      <w:r>
        <w:t xml:space="preserve"> </w:t>
      </w:r>
      <w:r w:rsidR="0081003C" w:rsidRPr="00056D05">
        <w:rPr>
          <w:rFonts w:ascii="Arial" w:eastAsia="Arial" w:hAnsi="Arial" w:cs="Arial"/>
          <w:b/>
          <w:spacing w:val="2"/>
          <w:sz w:val="28"/>
          <w:szCs w:val="28"/>
        </w:rPr>
        <w:t>EVENT GRADES</w:t>
      </w:r>
      <w:r w:rsidR="00EC5B92" w:rsidRPr="00056D05">
        <w:rPr>
          <w:rFonts w:ascii="Arial" w:eastAsia="Arial" w:hAnsi="Arial" w:cs="Arial"/>
          <w:b/>
          <w:spacing w:val="2"/>
          <w:sz w:val="28"/>
          <w:szCs w:val="28"/>
        </w:rPr>
        <w:t xml:space="preserve"> AND COURSE DIFFICULTY</w:t>
      </w:r>
    </w:p>
    <w:tbl>
      <w:tblPr>
        <w:tblStyle w:val="TableGrid"/>
        <w:tblW w:w="8222" w:type="dxa"/>
        <w:tblInd w:w="675" w:type="dxa"/>
        <w:tblLayout w:type="fixed"/>
        <w:tblLook w:val="04A0" w:firstRow="1" w:lastRow="0" w:firstColumn="1" w:lastColumn="0" w:noHBand="0" w:noVBand="1"/>
      </w:tblPr>
      <w:tblGrid>
        <w:gridCol w:w="2127"/>
        <w:gridCol w:w="3685"/>
        <w:gridCol w:w="2410"/>
      </w:tblGrid>
      <w:tr w:rsidR="00E76AA5" w:rsidRPr="003455A1" w:rsidTr="00FA64D8">
        <w:tc>
          <w:tcPr>
            <w:tcW w:w="2127" w:type="dxa"/>
          </w:tcPr>
          <w:p w:rsidR="00E76AA5" w:rsidRPr="00D00E30" w:rsidRDefault="00E76AA5" w:rsidP="00E81388">
            <w:pPr>
              <w:spacing w:before="1" w:line="275" w:lineRule="auto"/>
              <w:ind w:right="492"/>
              <w:jc w:val="center"/>
              <w:rPr>
                <w:rFonts w:ascii="Arial" w:eastAsia="Arial" w:hAnsi="Arial" w:cs="Arial"/>
                <w:b/>
                <w:sz w:val="24"/>
                <w:szCs w:val="24"/>
              </w:rPr>
            </w:pPr>
          </w:p>
          <w:p w:rsidR="00E76AA5" w:rsidRPr="00D00E30" w:rsidRDefault="00E76AA5" w:rsidP="00E81388">
            <w:pPr>
              <w:spacing w:before="1" w:line="275" w:lineRule="auto"/>
              <w:ind w:right="492"/>
              <w:jc w:val="center"/>
              <w:rPr>
                <w:rFonts w:ascii="Arial" w:eastAsia="Arial" w:hAnsi="Arial" w:cs="Arial"/>
                <w:b/>
                <w:sz w:val="24"/>
                <w:szCs w:val="24"/>
              </w:rPr>
            </w:pPr>
            <w:r w:rsidRPr="00D00E30">
              <w:rPr>
                <w:rFonts w:ascii="Arial" w:eastAsia="Arial" w:hAnsi="Arial" w:cs="Arial"/>
                <w:b/>
                <w:sz w:val="24"/>
                <w:szCs w:val="24"/>
              </w:rPr>
              <w:t>Year Level</w:t>
            </w:r>
          </w:p>
        </w:tc>
        <w:tc>
          <w:tcPr>
            <w:tcW w:w="3685" w:type="dxa"/>
          </w:tcPr>
          <w:p w:rsidR="00E76AA5" w:rsidRPr="00D00E30" w:rsidRDefault="00E76AA5" w:rsidP="00E81388">
            <w:pPr>
              <w:spacing w:before="1" w:line="275" w:lineRule="auto"/>
              <w:ind w:right="492"/>
              <w:jc w:val="center"/>
              <w:rPr>
                <w:rFonts w:ascii="Arial" w:eastAsia="Arial" w:hAnsi="Arial" w:cs="Arial"/>
                <w:b/>
                <w:sz w:val="24"/>
                <w:szCs w:val="24"/>
              </w:rPr>
            </w:pPr>
          </w:p>
          <w:p w:rsidR="00E76AA5" w:rsidRPr="00D00E30" w:rsidRDefault="009464FD" w:rsidP="00E81388">
            <w:pPr>
              <w:spacing w:before="1" w:line="275" w:lineRule="auto"/>
              <w:ind w:right="492"/>
              <w:jc w:val="center"/>
              <w:rPr>
                <w:rFonts w:ascii="Arial" w:eastAsia="Arial" w:hAnsi="Arial" w:cs="Arial"/>
                <w:b/>
                <w:sz w:val="24"/>
                <w:szCs w:val="24"/>
              </w:rPr>
            </w:pPr>
            <w:r>
              <w:rPr>
                <w:rFonts w:ascii="Arial" w:eastAsia="Arial" w:hAnsi="Arial" w:cs="Arial"/>
                <w:b/>
                <w:sz w:val="24"/>
                <w:szCs w:val="24"/>
              </w:rPr>
              <w:t>Grade</w:t>
            </w:r>
          </w:p>
        </w:tc>
        <w:tc>
          <w:tcPr>
            <w:tcW w:w="2410" w:type="dxa"/>
          </w:tcPr>
          <w:p w:rsidR="00D00E30" w:rsidRPr="00D00E30" w:rsidRDefault="00D00E30" w:rsidP="00D00E30">
            <w:pPr>
              <w:spacing w:before="1" w:line="275" w:lineRule="auto"/>
              <w:ind w:right="492"/>
              <w:jc w:val="center"/>
              <w:rPr>
                <w:rFonts w:ascii="Arial" w:eastAsia="Arial" w:hAnsi="Arial" w:cs="Arial"/>
                <w:b/>
                <w:sz w:val="24"/>
                <w:szCs w:val="24"/>
              </w:rPr>
            </w:pPr>
          </w:p>
          <w:p w:rsidR="00E76AA5" w:rsidRPr="00D00E30" w:rsidRDefault="009464FD" w:rsidP="00D00E30">
            <w:pPr>
              <w:spacing w:before="1" w:line="275" w:lineRule="auto"/>
              <w:ind w:right="492"/>
              <w:jc w:val="center"/>
              <w:rPr>
                <w:rFonts w:ascii="Arial" w:eastAsia="Arial" w:hAnsi="Arial" w:cs="Arial"/>
                <w:b/>
                <w:sz w:val="24"/>
                <w:szCs w:val="24"/>
              </w:rPr>
            </w:pPr>
            <w:r>
              <w:rPr>
                <w:rFonts w:ascii="Arial" w:eastAsia="Arial" w:hAnsi="Arial" w:cs="Arial"/>
                <w:b/>
                <w:sz w:val="24"/>
                <w:szCs w:val="24"/>
              </w:rPr>
              <w:t xml:space="preserve">Colour Code </w:t>
            </w:r>
          </w:p>
        </w:tc>
      </w:tr>
      <w:tr w:rsidR="00E76AA5" w:rsidRPr="003455A1" w:rsidTr="00FA64D8">
        <w:tc>
          <w:tcPr>
            <w:tcW w:w="2127" w:type="dxa"/>
          </w:tcPr>
          <w:p w:rsidR="00E76AA5" w:rsidRPr="00400852"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12 and 13</w:t>
            </w:r>
          </w:p>
        </w:tc>
        <w:tc>
          <w:tcPr>
            <w:tcW w:w="3685" w:type="dxa"/>
          </w:tcPr>
          <w:p w:rsidR="00E76AA5" w:rsidRPr="00400852" w:rsidRDefault="00E76AA5" w:rsidP="00881E76">
            <w:pPr>
              <w:spacing w:before="1" w:line="275" w:lineRule="auto"/>
              <w:ind w:right="492"/>
              <w:rPr>
                <w:rFonts w:ascii="Arial" w:eastAsia="Arial" w:hAnsi="Arial" w:cs="Arial"/>
                <w:sz w:val="20"/>
                <w:szCs w:val="20"/>
              </w:rPr>
            </w:pPr>
            <w:r w:rsidRPr="00400852">
              <w:rPr>
                <w:rFonts w:ascii="Arial" w:eastAsia="Arial" w:hAnsi="Arial" w:cs="Arial"/>
                <w:sz w:val="20"/>
                <w:szCs w:val="20"/>
              </w:rPr>
              <w:t>Senior Champ</w:t>
            </w:r>
            <w:r>
              <w:rPr>
                <w:rFonts w:ascii="Arial" w:eastAsia="Arial" w:hAnsi="Arial" w:cs="Arial"/>
                <w:sz w:val="20"/>
                <w:szCs w:val="20"/>
              </w:rPr>
              <w:t>ionship</w:t>
            </w:r>
          </w:p>
        </w:tc>
        <w:tc>
          <w:tcPr>
            <w:tcW w:w="2410" w:type="dxa"/>
          </w:tcPr>
          <w:p w:rsidR="00E76AA5" w:rsidRPr="003455A1" w:rsidRDefault="00E76AA5" w:rsidP="00EC5B92">
            <w:pPr>
              <w:spacing w:before="1" w:line="275" w:lineRule="auto"/>
              <w:ind w:right="492"/>
              <w:rPr>
                <w:rFonts w:ascii="Arial" w:eastAsia="Arial" w:hAnsi="Arial" w:cs="Arial"/>
                <w:sz w:val="20"/>
                <w:szCs w:val="20"/>
              </w:rPr>
            </w:pPr>
            <w:r>
              <w:rPr>
                <w:rFonts w:ascii="Arial" w:eastAsia="Arial" w:hAnsi="Arial" w:cs="Arial"/>
                <w:sz w:val="20"/>
                <w:szCs w:val="20"/>
              </w:rPr>
              <w:t xml:space="preserve">Orange / </w:t>
            </w:r>
            <w:r w:rsidRPr="00660392">
              <w:rPr>
                <w:rFonts w:ascii="Arial" w:eastAsia="Arial" w:hAnsi="Arial" w:cs="Arial"/>
                <w:sz w:val="20"/>
                <w:szCs w:val="20"/>
              </w:rPr>
              <w:t>Red</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12 and 13</w:t>
            </w:r>
          </w:p>
        </w:tc>
        <w:tc>
          <w:tcPr>
            <w:tcW w:w="3685" w:type="dxa"/>
          </w:tcPr>
          <w:p w:rsidR="00E76AA5"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Senior Standard</w:t>
            </w:r>
          </w:p>
        </w:tc>
        <w:tc>
          <w:tcPr>
            <w:tcW w:w="2410" w:type="dxa"/>
          </w:tcPr>
          <w:p w:rsidR="00E76AA5"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Orange</w:t>
            </w:r>
          </w:p>
        </w:tc>
      </w:tr>
      <w:tr w:rsidR="00D00E30" w:rsidRPr="003455A1" w:rsidTr="00FA64D8">
        <w:tc>
          <w:tcPr>
            <w:tcW w:w="2127" w:type="dxa"/>
          </w:tcPr>
          <w:p w:rsidR="00D00E30" w:rsidRDefault="00D00E30"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12 and 13</w:t>
            </w:r>
          </w:p>
        </w:tc>
        <w:tc>
          <w:tcPr>
            <w:tcW w:w="3685" w:type="dxa"/>
          </w:tcPr>
          <w:p w:rsidR="00D00E30" w:rsidRDefault="00D00E30" w:rsidP="00E81388">
            <w:pPr>
              <w:spacing w:before="1" w:line="275" w:lineRule="auto"/>
              <w:ind w:right="492"/>
              <w:rPr>
                <w:rFonts w:ascii="Arial" w:eastAsia="Arial" w:hAnsi="Arial" w:cs="Arial"/>
                <w:sz w:val="20"/>
                <w:szCs w:val="20"/>
              </w:rPr>
            </w:pPr>
            <w:r>
              <w:rPr>
                <w:rFonts w:ascii="Arial" w:eastAsia="Arial" w:hAnsi="Arial" w:cs="Arial"/>
                <w:sz w:val="20"/>
                <w:szCs w:val="20"/>
              </w:rPr>
              <w:t>Senior Novice</w:t>
            </w:r>
          </w:p>
        </w:tc>
        <w:tc>
          <w:tcPr>
            <w:tcW w:w="2410" w:type="dxa"/>
          </w:tcPr>
          <w:p w:rsidR="00D00E30" w:rsidRDefault="00D00E30" w:rsidP="00E81388">
            <w:pPr>
              <w:spacing w:before="1" w:line="275" w:lineRule="auto"/>
              <w:ind w:right="492"/>
              <w:rPr>
                <w:rFonts w:ascii="Arial" w:eastAsia="Arial" w:hAnsi="Arial" w:cs="Arial"/>
                <w:sz w:val="20"/>
                <w:szCs w:val="20"/>
              </w:rPr>
            </w:pPr>
            <w:r>
              <w:rPr>
                <w:rFonts w:ascii="Arial" w:eastAsia="Arial" w:hAnsi="Arial" w:cs="Arial"/>
                <w:sz w:val="20"/>
                <w:szCs w:val="20"/>
              </w:rPr>
              <w:t>Yellow</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10 and 11</w:t>
            </w:r>
          </w:p>
        </w:tc>
        <w:tc>
          <w:tcPr>
            <w:tcW w:w="3685" w:type="dxa"/>
          </w:tcPr>
          <w:p w:rsidR="00E76AA5" w:rsidRPr="00400852"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Intermediate Championship</w:t>
            </w:r>
          </w:p>
        </w:tc>
        <w:tc>
          <w:tcPr>
            <w:tcW w:w="2410" w:type="dxa"/>
          </w:tcPr>
          <w:p w:rsidR="00E76AA5" w:rsidRPr="003455A1"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Orange</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10 and 11</w:t>
            </w:r>
          </w:p>
        </w:tc>
        <w:tc>
          <w:tcPr>
            <w:tcW w:w="3685" w:type="dxa"/>
          </w:tcPr>
          <w:p w:rsidR="00E76AA5" w:rsidRDefault="00E76AA5" w:rsidP="00881E76">
            <w:pPr>
              <w:spacing w:before="1" w:line="275" w:lineRule="auto"/>
              <w:ind w:right="492"/>
              <w:rPr>
                <w:rFonts w:ascii="Arial" w:eastAsia="Arial" w:hAnsi="Arial" w:cs="Arial"/>
                <w:sz w:val="20"/>
                <w:szCs w:val="20"/>
              </w:rPr>
            </w:pPr>
            <w:r>
              <w:rPr>
                <w:rFonts w:ascii="Arial" w:eastAsia="Arial" w:hAnsi="Arial" w:cs="Arial"/>
                <w:sz w:val="20"/>
                <w:szCs w:val="20"/>
              </w:rPr>
              <w:t>Intermediate Standard</w:t>
            </w:r>
          </w:p>
        </w:tc>
        <w:tc>
          <w:tcPr>
            <w:tcW w:w="2410" w:type="dxa"/>
          </w:tcPr>
          <w:p w:rsidR="00E76AA5"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Yellow</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9</w:t>
            </w:r>
          </w:p>
        </w:tc>
        <w:tc>
          <w:tcPr>
            <w:tcW w:w="3685" w:type="dxa"/>
          </w:tcPr>
          <w:p w:rsidR="00E76AA5" w:rsidRPr="00400852"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Junior Championship</w:t>
            </w:r>
          </w:p>
        </w:tc>
        <w:tc>
          <w:tcPr>
            <w:tcW w:w="2410" w:type="dxa"/>
          </w:tcPr>
          <w:p w:rsidR="00E76AA5" w:rsidRPr="003455A1"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 xml:space="preserve">Yellow </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9</w:t>
            </w:r>
          </w:p>
        </w:tc>
        <w:tc>
          <w:tcPr>
            <w:tcW w:w="3685" w:type="dxa"/>
          </w:tcPr>
          <w:p w:rsidR="00E76AA5"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Junior Standard</w:t>
            </w:r>
          </w:p>
        </w:tc>
        <w:tc>
          <w:tcPr>
            <w:tcW w:w="2410" w:type="dxa"/>
          </w:tcPr>
          <w:p w:rsidR="00E76AA5"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White</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7/8</w:t>
            </w:r>
          </w:p>
        </w:tc>
        <w:tc>
          <w:tcPr>
            <w:tcW w:w="3685" w:type="dxa"/>
          </w:tcPr>
          <w:p w:rsidR="00E76AA5" w:rsidRPr="00400852" w:rsidRDefault="00E76AA5" w:rsidP="00E81388">
            <w:pPr>
              <w:spacing w:before="1" w:line="275" w:lineRule="auto"/>
              <w:ind w:right="492"/>
              <w:rPr>
                <w:rFonts w:ascii="Arial" w:eastAsia="Arial" w:hAnsi="Arial" w:cs="Arial"/>
                <w:sz w:val="20"/>
                <w:szCs w:val="20"/>
              </w:rPr>
            </w:pPr>
            <w:proofErr w:type="spellStart"/>
            <w:r>
              <w:rPr>
                <w:rFonts w:ascii="Arial" w:eastAsia="Arial" w:hAnsi="Arial" w:cs="Arial"/>
                <w:sz w:val="20"/>
                <w:szCs w:val="20"/>
              </w:rPr>
              <w:t>Yr</w:t>
            </w:r>
            <w:proofErr w:type="spellEnd"/>
            <w:r>
              <w:rPr>
                <w:rFonts w:ascii="Arial" w:eastAsia="Arial" w:hAnsi="Arial" w:cs="Arial"/>
                <w:sz w:val="20"/>
                <w:szCs w:val="20"/>
              </w:rPr>
              <w:t xml:space="preserve"> 7/8  Championship</w:t>
            </w:r>
          </w:p>
        </w:tc>
        <w:tc>
          <w:tcPr>
            <w:tcW w:w="2410" w:type="dxa"/>
          </w:tcPr>
          <w:p w:rsidR="00E76AA5" w:rsidRPr="003455A1"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Yellow</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7/8</w:t>
            </w:r>
          </w:p>
        </w:tc>
        <w:tc>
          <w:tcPr>
            <w:tcW w:w="3685" w:type="dxa"/>
          </w:tcPr>
          <w:p w:rsidR="00E76AA5" w:rsidRPr="00400852" w:rsidRDefault="00E76AA5" w:rsidP="00E81388">
            <w:pPr>
              <w:spacing w:before="1" w:line="275" w:lineRule="auto"/>
              <w:ind w:right="492"/>
              <w:rPr>
                <w:rFonts w:ascii="Arial" w:eastAsia="Arial" w:hAnsi="Arial" w:cs="Arial"/>
                <w:sz w:val="20"/>
                <w:szCs w:val="20"/>
              </w:rPr>
            </w:pPr>
            <w:proofErr w:type="spellStart"/>
            <w:r>
              <w:rPr>
                <w:rFonts w:ascii="Arial" w:eastAsia="Arial" w:hAnsi="Arial" w:cs="Arial"/>
                <w:sz w:val="20"/>
                <w:szCs w:val="20"/>
              </w:rPr>
              <w:t>Yr</w:t>
            </w:r>
            <w:proofErr w:type="spellEnd"/>
            <w:r>
              <w:rPr>
                <w:rFonts w:ascii="Arial" w:eastAsia="Arial" w:hAnsi="Arial" w:cs="Arial"/>
                <w:sz w:val="20"/>
                <w:szCs w:val="20"/>
              </w:rPr>
              <w:t xml:space="preserve"> 7/8  Standard</w:t>
            </w:r>
          </w:p>
        </w:tc>
        <w:tc>
          <w:tcPr>
            <w:tcW w:w="2410" w:type="dxa"/>
          </w:tcPr>
          <w:p w:rsidR="00E76AA5" w:rsidRPr="003455A1"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White</w:t>
            </w:r>
          </w:p>
        </w:tc>
      </w:tr>
      <w:tr w:rsidR="00E76AA5" w:rsidRPr="003455A1" w:rsidTr="00FA64D8">
        <w:tc>
          <w:tcPr>
            <w:tcW w:w="2127" w:type="dxa"/>
          </w:tcPr>
          <w:p w:rsidR="00E76AA5" w:rsidRDefault="00E76AA5"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6</w:t>
            </w:r>
          </w:p>
        </w:tc>
        <w:tc>
          <w:tcPr>
            <w:tcW w:w="3685" w:type="dxa"/>
          </w:tcPr>
          <w:p w:rsidR="00E76AA5" w:rsidRPr="00400852"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Year 6 and Under</w:t>
            </w:r>
            <w:r w:rsidR="00212FCF">
              <w:rPr>
                <w:rFonts w:ascii="Arial" w:eastAsia="Arial" w:hAnsi="Arial" w:cs="Arial"/>
                <w:sz w:val="20"/>
                <w:szCs w:val="20"/>
              </w:rPr>
              <w:t xml:space="preserve"> Championship</w:t>
            </w:r>
          </w:p>
        </w:tc>
        <w:tc>
          <w:tcPr>
            <w:tcW w:w="2410" w:type="dxa"/>
          </w:tcPr>
          <w:p w:rsidR="00E76AA5" w:rsidRPr="003455A1" w:rsidRDefault="00E76AA5" w:rsidP="00E81388">
            <w:pPr>
              <w:spacing w:before="1" w:line="275" w:lineRule="auto"/>
              <w:ind w:right="492"/>
              <w:rPr>
                <w:rFonts w:ascii="Arial" w:eastAsia="Arial" w:hAnsi="Arial" w:cs="Arial"/>
                <w:sz w:val="20"/>
                <w:szCs w:val="20"/>
              </w:rPr>
            </w:pPr>
            <w:r>
              <w:rPr>
                <w:rFonts w:ascii="Arial" w:eastAsia="Arial" w:hAnsi="Arial" w:cs="Arial"/>
                <w:sz w:val="20"/>
                <w:szCs w:val="20"/>
              </w:rPr>
              <w:t>White</w:t>
            </w:r>
          </w:p>
        </w:tc>
      </w:tr>
      <w:tr w:rsidR="00B02332" w:rsidRPr="003455A1" w:rsidTr="00FA64D8">
        <w:tc>
          <w:tcPr>
            <w:tcW w:w="2127" w:type="dxa"/>
          </w:tcPr>
          <w:p w:rsidR="00B02332" w:rsidRDefault="00B02332"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Year 6</w:t>
            </w:r>
          </w:p>
        </w:tc>
        <w:tc>
          <w:tcPr>
            <w:tcW w:w="3685" w:type="dxa"/>
          </w:tcPr>
          <w:p w:rsidR="00B02332" w:rsidRDefault="00B02332" w:rsidP="00E81388">
            <w:pPr>
              <w:spacing w:before="1" w:line="275" w:lineRule="auto"/>
              <w:ind w:right="492"/>
              <w:rPr>
                <w:rFonts w:ascii="Arial" w:eastAsia="Arial" w:hAnsi="Arial" w:cs="Arial"/>
                <w:sz w:val="20"/>
                <w:szCs w:val="20"/>
              </w:rPr>
            </w:pPr>
            <w:r>
              <w:rPr>
                <w:rFonts w:ascii="Arial" w:eastAsia="Arial" w:hAnsi="Arial" w:cs="Arial"/>
                <w:sz w:val="20"/>
                <w:szCs w:val="20"/>
              </w:rPr>
              <w:t>Year 6 and under standard *</w:t>
            </w:r>
          </w:p>
        </w:tc>
        <w:tc>
          <w:tcPr>
            <w:tcW w:w="2410" w:type="dxa"/>
          </w:tcPr>
          <w:p w:rsidR="00B02332" w:rsidRDefault="00B02332" w:rsidP="00E81388">
            <w:pPr>
              <w:spacing w:before="1" w:line="275" w:lineRule="auto"/>
              <w:ind w:right="492"/>
              <w:rPr>
                <w:rFonts w:ascii="Arial" w:eastAsia="Arial" w:hAnsi="Arial" w:cs="Arial"/>
                <w:sz w:val="20"/>
                <w:szCs w:val="20"/>
              </w:rPr>
            </w:pPr>
            <w:r>
              <w:rPr>
                <w:rFonts w:ascii="Arial" w:eastAsia="Arial" w:hAnsi="Arial" w:cs="Arial"/>
                <w:sz w:val="20"/>
                <w:szCs w:val="20"/>
              </w:rPr>
              <w:t>White</w:t>
            </w:r>
          </w:p>
        </w:tc>
      </w:tr>
      <w:tr w:rsidR="00FA64D8" w:rsidRPr="003455A1" w:rsidTr="00FA64D8">
        <w:tc>
          <w:tcPr>
            <w:tcW w:w="2127" w:type="dxa"/>
          </w:tcPr>
          <w:p w:rsidR="00FA64D8" w:rsidRDefault="00FA64D8" w:rsidP="00B02332">
            <w:pPr>
              <w:spacing w:before="1" w:line="275" w:lineRule="auto"/>
              <w:ind w:right="492"/>
              <w:jc w:val="right"/>
              <w:rPr>
                <w:rFonts w:ascii="Arial" w:eastAsia="Arial" w:hAnsi="Arial" w:cs="Arial"/>
                <w:sz w:val="20"/>
                <w:szCs w:val="20"/>
              </w:rPr>
            </w:pPr>
            <w:r>
              <w:rPr>
                <w:rFonts w:ascii="Arial" w:eastAsia="Arial" w:hAnsi="Arial" w:cs="Arial"/>
                <w:sz w:val="20"/>
                <w:szCs w:val="20"/>
              </w:rPr>
              <w:t>Any Year level</w:t>
            </w:r>
          </w:p>
        </w:tc>
        <w:tc>
          <w:tcPr>
            <w:tcW w:w="3685" w:type="dxa"/>
          </w:tcPr>
          <w:p w:rsidR="00FA64D8" w:rsidRDefault="00FA64D8" w:rsidP="00E81388">
            <w:pPr>
              <w:spacing w:before="1" w:line="275" w:lineRule="auto"/>
              <w:ind w:right="492"/>
              <w:rPr>
                <w:rFonts w:ascii="Arial" w:eastAsia="Arial" w:hAnsi="Arial" w:cs="Arial"/>
                <w:sz w:val="20"/>
                <w:szCs w:val="20"/>
              </w:rPr>
            </w:pPr>
            <w:r>
              <w:rPr>
                <w:rFonts w:ascii="Arial" w:eastAsia="Arial" w:hAnsi="Arial" w:cs="Arial"/>
                <w:sz w:val="20"/>
                <w:szCs w:val="20"/>
              </w:rPr>
              <w:t>Students with Disabilities</w:t>
            </w:r>
          </w:p>
        </w:tc>
        <w:tc>
          <w:tcPr>
            <w:tcW w:w="2410" w:type="dxa"/>
          </w:tcPr>
          <w:p w:rsidR="00FA64D8" w:rsidRDefault="00FA64D8" w:rsidP="00E81388">
            <w:pPr>
              <w:spacing w:before="1" w:line="275" w:lineRule="auto"/>
              <w:ind w:right="492"/>
              <w:rPr>
                <w:rFonts w:ascii="Arial" w:eastAsia="Arial" w:hAnsi="Arial" w:cs="Arial"/>
                <w:sz w:val="20"/>
                <w:szCs w:val="20"/>
              </w:rPr>
            </w:pPr>
            <w:r>
              <w:rPr>
                <w:rFonts w:ascii="Arial" w:eastAsia="Arial" w:hAnsi="Arial" w:cs="Arial"/>
                <w:sz w:val="20"/>
                <w:szCs w:val="20"/>
              </w:rPr>
              <w:t>White</w:t>
            </w:r>
          </w:p>
        </w:tc>
      </w:tr>
    </w:tbl>
    <w:p w:rsidR="00B02332" w:rsidRDefault="00660392" w:rsidP="00B02332">
      <w:pPr>
        <w:pStyle w:val="Default"/>
        <w:ind w:left="1080"/>
        <w:rPr>
          <w:sz w:val="23"/>
          <w:szCs w:val="23"/>
        </w:rPr>
      </w:pPr>
      <w:proofErr w:type="gramStart"/>
      <w:r w:rsidRPr="00A73C72">
        <w:rPr>
          <w:rFonts w:asciiTheme="minorHAnsi" w:hAnsiTheme="minorHAnsi"/>
          <w:sz w:val="22"/>
          <w:szCs w:val="22"/>
        </w:rPr>
        <w:t>*pairs and single competitors</w:t>
      </w:r>
      <w:r w:rsidR="00B02332" w:rsidRPr="00A73C72">
        <w:rPr>
          <w:rFonts w:asciiTheme="minorHAnsi" w:hAnsiTheme="minorHAnsi"/>
          <w:sz w:val="22"/>
          <w:szCs w:val="22"/>
        </w:rPr>
        <w:t xml:space="preserve"> </w:t>
      </w:r>
      <w:r w:rsidRPr="00A73C72">
        <w:rPr>
          <w:rFonts w:asciiTheme="minorHAnsi" w:hAnsiTheme="minorHAnsi"/>
          <w:sz w:val="22"/>
          <w:szCs w:val="22"/>
        </w:rPr>
        <w:t xml:space="preserve">allowed </w:t>
      </w:r>
      <w:r w:rsidR="00B02332" w:rsidRPr="00A73C72">
        <w:rPr>
          <w:rFonts w:asciiTheme="minorHAnsi" w:hAnsiTheme="minorHAnsi"/>
          <w:sz w:val="22"/>
          <w:szCs w:val="22"/>
        </w:rPr>
        <w:t>in this grade</w:t>
      </w:r>
      <w:r w:rsidR="00B02332">
        <w:rPr>
          <w:sz w:val="23"/>
          <w:szCs w:val="23"/>
        </w:rPr>
        <w:t>.</w:t>
      </w:r>
      <w:proofErr w:type="gramEnd"/>
    </w:p>
    <w:p w:rsidR="00204D5E" w:rsidRDefault="00204D5E" w:rsidP="00B02332">
      <w:pPr>
        <w:pStyle w:val="Default"/>
        <w:ind w:left="1080"/>
        <w:rPr>
          <w:sz w:val="23"/>
          <w:szCs w:val="23"/>
        </w:rPr>
      </w:pPr>
    </w:p>
    <w:tbl>
      <w:tblPr>
        <w:tblStyle w:val="TableGrid"/>
        <w:tblW w:w="0" w:type="auto"/>
        <w:tblLook w:val="04A0" w:firstRow="1" w:lastRow="0" w:firstColumn="1" w:lastColumn="0" w:noHBand="0" w:noVBand="1"/>
      </w:tblPr>
      <w:tblGrid>
        <w:gridCol w:w="3369"/>
        <w:gridCol w:w="5873"/>
      </w:tblGrid>
      <w:tr w:rsidR="00CF6922" w:rsidTr="00E76AA5">
        <w:tc>
          <w:tcPr>
            <w:tcW w:w="3369" w:type="dxa"/>
          </w:tcPr>
          <w:p w:rsidR="00204D5E" w:rsidRPr="00204D5E" w:rsidRDefault="00204D5E" w:rsidP="00204D5E">
            <w:pPr>
              <w:pStyle w:val="Default"/>
              <w:jc w:val="center"/>
              <w:rPr>
                <w:b/>
                <w:bCs/>
              </w:rPr>
            </w:pPr>
          </w:p>
          <w:p w:rsidR="00CF6922" w:rsidRPr="00204D5E" w:rsidRDefault="00E76AA5" w:rsidP="00204D5E">
            <w:pPr>
              <w:pStyle w:val="Default"/>
              <w:jc w:val="center"/>
              <w:rPr>
                <w:b/>
                <w:bCs/>
              </w:rPr>
            </w:pPr>
            <w:r w:rsidRPr="00204D5E">
              <w:rPr>
                <w:b/>
                <w:bCs/>
              </w:rPr>
              <w:t>Course Colour</w:t>
            </w:r>
          </w:p>
        </w:tc>
        <w:tc>
          <w:tcPr>
            <w:tcW w:w="5873" w:type="dxa"/>
          </w:tcPr>
          <w:p w:rsidR="00204D5E" w:rsidRPr="00204D5E" w:rsidRDefault="00204D5E" w:rsidP="00204D5E">
            <w:pPr>
              <w:pStyle w:val="Default"/>
              <w:jc w:val="center"/>
              <w:rPr>
                <w:b/>
                <w:bCs/>
              </w:rPr>
            </w:pPr>
          </w:p>
          <w:p w:rsidR="00CF6922" w:rsidRPr="00204D5E" w:rsidRDefault="00204D5E" w:rsidP="00204D5E">
            <w:pPr>
              <w:pStyle w:val="Default"/>
              <w:jc w:val="center"/>
              <w:rPr>
                <w:b/>
                <w:bCs/>
              </w:rPr>
            </w:pPr>
            <w:r w:rsidRPr="00204D5E">
              <w:rPr>
                <w:b/>
                <w:bCs/>
              </w:rPr>
              <w:t>Technical Difficulty</w:t>
            </w:r>
          </w:p>
        </w:tc>
      </w:tr>
      <w:tr w:rsidR="00CF6922" w:rsidTr="00E76AA5">
        <w:tc>
          <w:tcPr>
            <w:tcW w:w="3369" w:type="dxa"/>
          </w:tcPr>
          <w:p w:rsidR="00CF6922" w:rsidRPr="00E76AA5" w:rsidRDefault="00E76AA5" w:rsidP="00CA60A8">
            <w:pPr>
              <w:pStyle w:val="Default"/>
              <w:jc w:val="center"/>
              <w:rPr>
                <w:bCs/>
              </w:rPr>
            </w:pPr>
            <w:r w:rsidRPr="00E76AA5">
              <w:rPr>
                <w:bCs/>
              </w:rPr>
              <w:t>Red</w:t>
            </w:r>
          </w:p>
        </w:tc>
        <w:tc>
          <w:tcPr>
            <w:tcW w:w="5873" w:type="dxa"/>
          </w:tcPr>
          <w:p w:rsidR="00CF6922" w:rsidRDefault="00E76AA5" w:rsidP="0081003C">
            <w:pPr>
              <w:pStyle w:val="Default"/>
              <w:rPr>
                <w:bCs/>
              </w:rPr>
            </w:pPr>
            <w:r w:rsidRPr="00E76AA5">
              <w:rPr>
                <w:bCs/>
              </w:rPr>
              <w:t xml:space="preserve">Hard </w:t>
            </w:r>
            <w:r w:rsidR="00D00E30">
              <w:rPr>
                <w:bCs/>
              </w:rPr>
              <w:t>n</w:t>
            </w:r>
            <w:r w:rsidRPr="00E76AA5">
              <w:rPr>
                <w:bCs/>
              </w:rPr>
              <w:t>avigation</w:t>
            </w:r>
            <w:r w:rsidR="00D00E30">
              <w:rPr>
                <w:bCs/>
              </w:rPr>
              <w:t xml:space="preserve"> – experience required</w:t>
            </w:r>
          </w:p>
          <w:p w:rsidR="00204D5E" w:rsidRPr="00E76AA5" w:rsidRDefault="00204D5E" w:rsidP="0081003C">
            <w:pPr>
              <w:pStyle w:val="Default"/>
              <w:rPr>
                <w:bCs/>
              </w:rPr>
            </w:pPr>
          </w:p>
        </w:tc>
      </w:tr>
      <w:tr w:rsidR="00CF6922" w:rsidTr="00E76AA5">
        <w:tc>
          <w:tcPr>
            <w:tcW w:w="3369" w:type="dxa"/>
          </w:tcPr>
          <w:p w:rsidR="00CF6922" w:rsidRPr="00E76AA5" w:rsidRDefault="00E76AA5" w:rsidP="00CA60A8">
            <w:pPr>
              <w:pStyle w:val="Default"/>
              <w:jc w:val="center"/>
              <w:rPr>
                <w:bCs/>
              </w:rPr>
            </w:pPr>
            <w:r w:rsidRPr="00E76AA5">
              <w:rPr>
                <w:bCs/>
              </w:rPr>
              <w:t>Orange</w:t>
            </w:r>
          </w:p>
        </w:tc>
        <w:tc>
          <w:tcPr>
            <w:tcW w:w="5873" w:type="dxa"/>
          </w:tcPr>
          <w:p w:rsidR="00CF6922" w:rsidRPr="00E76AA5" w:rsidRDefault="00D00E30" w:rsidP="0081003C">
            <w:pPr>
              <w:pStyle w:val="Default"/>
              <w:rPr>
                <w:bCs/>
              </w:rPr>
            </w:pPr>
            <w:r>
              <w:rPr>
                <w:bCs/>
              </w:rPr>
              <w:t>Medium h</w:t>
            </w:r>
            <w:r w:rsidR="00E76AA5" w:rsidRPr="00E76AA5">
              <w:rPr>
                <w:bCs/>
              </w:rPr>
              <w:t>ard</w:t>
            </w:r>
            <w:r>
              <w:rPr>
                <w:bCs/>
              </w:rPr>
              <w:t xml:space="preserve"> – some</w:t>
            </w:r>
            <w:r w:rsidR="00212FCF">
              <w:rPr>
                <w:bCs/>
              </w:rPr>
              <w:t xml:space="preserve"> map reading</w:t>
            </w:r>
            <w:r>
              <w:rPr>
                <w:bCs/>
              </w:rPr>
              <w:t xml:space="preserve"> experience required</w:t>
            </w:r>
          </w:p>
        </w:tc>
      </w:tr>
      <w:tr w:rsidR="00CF6922" w:rsidTr="00E76AA5">
        <w:tc>
          <w:tcPr>
            <w:tcW w:w="3369" w:type="dxa"/>
          </w:tcPr>
          <w:p w:rsidR="00CF6922" w:rsidRPr="00E76AA5" w:rsidRDefault="00E76AA5" w:rsidP="00CA60A8">
            <w:pPr>
              <w:pStyle w:val="Default"/>
              <w:jc w:val="center"/>
              <w:rPr>
                <w:bCs/>
              </w:rPr>
            </w:pPr>
            <w:r w:rsidRPr="00E76AA5">
              <w:rPr>
                <w:bCs/>
              </w:rPr>
              <w:t>Yellow</w:t>
            </w:r>
          </w:p>
        </w:tc>
        <w:tc>
          <w:tcPr>
            <w:tcW w:w="5873" w:type="dxa"/>
          </w:tcPr>
          <w:p w:rsidR="00CF6922" w:rsidRPr="00E76AA5" w:rsidRDefault="00E76AA5" w:rsidP="00E76AA5">
            <w:pPr>
              <w:pStyle w:val="Default"/>
              <w:rPr>
                <w:bCs/>
              </w:rPr>
            </w:pPr>
            <w:r w:rsidRPr="00E76AA5">
              <w:rPr>
                <w:bCs/>
              </w:rPr>
              <w:t>Easy Navigation (controls within 50m tracks, fences etc.)</w:t>
            </w:r>
            <w:r w:rsidR="00D00E30">
              <w:rPr>
                <w:bCs/>
              </w:rPr>
              <w:t xml:space="preserve"> No experience required</w:t>
            </w:r>
          </w:p>
        </w:tc>
      </w:tr>
      <w:tr w:rsidR="00CF6922" w:rsidTr="00E76AA5">
        <w:tc>
          <w:tcPr>
            <w:tcW w:w="3369" w:type="dxa"/>
          </w:tcPr>
          <w:p w:rsidR="00CF6922" w:rsidRPr="00E76AA5" w:rsidRDefault="00E76AA5" w:rsidP="00CA60A8">
            <w:pPr>
              <w:pStyle w:val="Default"/>
              <w:jc w:val="center"/>
              <w:rPr>
                <w:bCs/>
              </w:rPr>
            </w:pPr>
            <w:r w:rsidRPr="00E76AA5">
              <w:rPr>
                <w:bCs/>
              </w:rPr>
              <w:t>White</w:t>
            </w:r>
          </w:p>
        </w:tc>
        <w:tc>
          <w:tcPr>
            <w:tcW w:w="5873" w:type="dxa"/>
          </w:tcPr>
          <w:p w:rsidR="00CF6922" w:rsidRPr="00E76AA5" w:rsidRDefault="00E76AA5" w:rsidP="0081003C">
            <w:pPr>
              <w:pStyle w:val="Default"/>
              <w:rPr>
                <w:bCs/>
              </w:rPr>
            </w:pPr>
            <w:r w:rsidRPr="00E76AA5">
              <w:rPr>
                <w:bCs/>
              </w:rPr>
              <w:t>Very Easy Navigation ( controls on tracks, fences,)</w:t>
            </w:r>
            <w:r w:rsidR="00D00E30">
              <w:rPr>
                <w:bCs/>
              </w:rPr>
              <w:t xml:space="preserve"> No experience required</w:t>
            </w:r>
          </w:p>
        </w:tc>
      </w:tr>
    </w:tbl>
    <w:p w:rsidR="0081003C" w:rsidRDefault="0081003C" w:rsidP="0081003C">
      <w:pPr>
        <w:pStyle w:val="Default"/>
        <w:rPr>
          <w:b/>
          <w:bCs/>
          <w:sz w:val="28"/>
          <w:szCs w:val="28"/>
        </w:rPr>
      </w:pPr>
    </w:p>
    <w:p w:rsidR="00CA60A8" w:rsidRDefault="00CA60A8" w:rsidP="00CA60A8">
      <w:pPr>
        <w:pStyle w:val="Default"/>
        <w:rPr>
          <w:sz w:val="28"/>
          <w:szCs w:val="28"/>
        </w:rPr>
      </w:pPr>
      <w:r>
        <w:rPr>
          <w:b/>
          <w:bCs/>
          <w:sz w:val="28"/>
          <w:szCs w:val="28"/>
        </w:rPr>
        <w:t xml:space="preserve">STUDENTS WITH DISABILITIES </w:t>
      </w:r>
    </w:p>
    <w:p w:rsidR="00CA60A8" w:rsidRPr="00CA60A8" w:rsidRDefault="00CA60A8" w:rsidP="00CA60A8">
      <w:pPr>
        <w:rPr>
          <w:sz w:val="24"/>
          <w:szCs w:val="24"/>
        </w:rPr>
      </w:pPr>
      <w:r w:rsidRPr="00CA60A8">
        <w:rPr>
          <w:sz w:val="24"/>
          <w:szCs w:val="24"/>
        </w:rPr>
        <w:t xml:space="preserve">We will be able to provide a course suitable for wheelchairs at Ferrymead Heritage Park and Spencer Park. The Spencer Park event may be weather dependant for wheel chairs. If you have any entrants using wheelchairs please indicate this in the “comments” column. These students, both primary and secondary school levels, will do a white level course. These students </w:t>
      </w:r>
      <w:r w:rsidRPr="00CA60A8">
        <w:rPr>
          <w:b/>
          <w:bCs/>
          <w:sz w:val="24"/>
          <w:szCs w:val="24"/>
        </w:rPr>
        <w:t>may compete either individually or in pairs</w:t>
      </w:r>
      <w:r w:rsidRPr="00CA60A8">
        <w:rPr>
          <w:sz w:val="24"/>
          <w:szCs w:val="24"/>
        </w:rPr>
        <w:t>. They also may have an adult shadowing them. This adult is to be supplied by the school they represent</w:t>
      </w:r>
    </w:p>
    <w:p w:rsidR="00660392" w:rsidRPr="00E76AA5" w:rsidRDefault="00660392" w:rsidP="00660392">
      <w:pPr>
        <w:spacing w:after="0" w:line="240" w:lineRule="auto"/>
        <w:rPr>
          <w:rFonts w:ascii="Arial" w:eastAsia="Times New Roman" w:hAnsi="Arial" w:cs="Arial"/>
          <w:sz w:val="24"/>
          <w:szCs w:val="24"/>
          <w:lang w:val="en-AU"/>
        </w:rPr>
      </w:pPr>
    </w:p>
    <w:p w:rsidR="00660392" w:rsidRPr="00CA60A8" w:rsidRDefault="00660392" w:rsidP="00660392">
      <w:pPr>
        <w:spacing w:after="0" w:line="240" w:lineRule="auto"/>
        <w:rPr>
          <w:rFonts w:eastAsia="Times New Roman" w:cs="Arial"/>
          <w:b/>
          <w:bCs/>
          <w:sz w:val="24"/>
          <w:szCs w:val="24"/>
          <w:lang w:val="en-AU"/>
        </w:rPr>
      </w:pPr>
      <w:r w:rsidRPr="00056D05">
        <w:rPr>
          <w:rFonts w:ascii="Arial" w:eastAsia="Times New Roman" w:hAnsi="Arial" w:cs="Arial"/>
          <w:b/>
          <w:sz w:val="28"/>
          <w:szCs w:val="28"/>
          <w:lang w:val="en-AU"/>
        </w:rPr>
        <w:t>COST:</w:t>
      </w:r>
      <w:r w:rsidRPr="00E76AA5">
        <w:rPr>
          <w:rFonts w:ascii="Arial" w:eastAsia="Times New Roman" w:hAnsi="Arial" w:cs="Arial"/>
          <w:sz w:val="24"/>
          <w:szCs w:val="24"/>
          <w:lang w:val="en-AU"/>
        </w:rPr>
        <w:t xml:space="preserve"> </w:t>
      </w:r>
      <w:r w:rsidRPr="00CA60A8">
        <w:rPr>
          <w:rFonts w:eastAsia="Times New Roman" w:cs="Arial"/>
          <w:sz w:val="24"/>
          <w:szCs w:val="24"/>
          <w:lang w:val="en-AU"/>
        </w:rPr>
        <w:t>Entry fees will be $10</w:t>
      </w:r>
      <w:r w:rsidR="009464FD" w:rsidRPr="00CA60A8">
        <w:rPr>
          <w:rFonts w:eastAsia="Times New Roman" w:cs="Arial"/>
          <w:sz w:val="24"/>
          <w:szCs w:val="24"/>
          <w:lang w:val="en-AU"/>
        </w:rPr>
        <w:t xml:space="preserve"> per student per day plus </w:t>
      </w:r>
      <w:proofErr w:type="spellStart"/>
      <w:r w:rsidR="009464FD" w:rsidRPr="00CA60A8">
        <w:rPr>
          <w:rFonts w:eastAsia="Times New Roman" w:cs="Arial"/>
          <w:sz w:val="24"/>
          <w:szCs w:val="24"/>
          <w:lang w:val="en-AU"/>
        </w:rPr>
        <w:t>Sportiden</w:t>
      </w:r>
      <w:r w:rsidR="00A73C72">
        <w:rPr>
          <w:rFonts w:eastAsia="Times New Roman" w:cs="Arial"/>
          <w:sz w:val="24"/>
          <w:szCs w:val="24"/>
          <w:lang w:val="en-AU"/>
        </w:rPr>
        <w:t>t</w:t>
      </w:r>
      <w:proofErr w:type="spellEnd"/>
      <w:r w:rsidR="00A73C72">
        <w:rPr>
          <w:rFonts w:eastAsia="Times New Roman" w:cs="Arial"/>
          <w:sz w:val="24"/>
          <w:szCs w:val="24"/>
          <w:lang w:val="en-AU"/>
        </w:rPr>
        <w:t xml:space="preserve"> hire fee $2 per entry per day</w:t>
      </w:r>
      <w:r w:rsidR="009464FD" w:rsidRPr="00CA60A8">
        <w:rPr>
          <w:rFonts w:eastAsia="Times New Roman" w:cs="Arial"/>
          <w:sz w:val="24"/>
          <w:szCs w:val="24"/>
          <w:lang w:val="en-AU"/>
        </w:rPr>
        <w:t xml:space="preserve"> </w:t>
      </w:r>
      <w:proofErr w:type="gramStart"/>
      <w:r w:rsidR="009464FD" w:rsidRPr="00CA60A8">
        <w:rPr>
          <w:rFonts w:eastAsia="Times New Roman" w:cs="Arial"/>
          <w:sz w:val="24"/>
          <w:szCs w:val="24"/>
          <w:lang w:val="en-AU"/>
        </w:rPr>
        <w:t>( for</w:t>
      </w:r>
      <w:proofErr w:type="gramEnd"/>
      <w:r w:rsidR="009464FD" w:rsidRPr="00CA60A8">
        <w:rPr>
          <w:rFonts w:eastAsia="Times New Roman" w:cs="Arial"/>
          <w:sz w:val="24"/>
          <w:szCs w:val="24"/>
          <w:lang w:val="en-AU"/>
        </w:rPr>
        <w:t xml:space="preserve"> those who do not have their own)</w:t>
      </w:r>
      <w:r w:rsidR="00A73C72">
        <w:rPr>
          <w:rFonts w:eastAsia="Times New Roman" w:cs="Arial"/>
          <w:sz w:val="24"/>
          <w:szCs w:val="24"/>
          <w:lang w:val="en-AU"/>
        </w:rPr>
        <w:t>.</w:t>
      </w:r>
      <w:r w:rsidRPr="00CA60A8">
        <w:rPr>
          <w:rFonts w:eastAsia="Times New Roman" w:cs="Arial"/>
          <w:b/>
          <w:bCs/>
          <w:sz w:val="24"/>
          <w:szCs w:val="24"/>
          <w:lang w:val="en-AU"/>
        </w:rPr>
        <w:t>Late entries will incur a 50% surcharge.</w:t>
      </w:r>
    </w:p>
    <w:p w:rsidR="00660392" w:rsidRPr="00E76AA5" w:rsidRDefault="00660392" w:rsidP="00660392">
      <w:pPr>
        <w:spacing w:after="0" w:line="240" w:lineRule="auto"/>
        <w:rPr>
          <w:rFonts w:ascii="Arial" w:eastAsia="Times New Roman" w:hAnsi="Arial" w:cs="Arial"/>
          <w:b/>
          <w:bCs/>
          <w:sz w:val="24"/>
          <w:szCs w:val="24"/>
          <w:lang w:val="en-AU"/>
        </w:rPr>
      </w:pPr>
    </w:p>
    <w:p w:rsidR="00C30E3A" w:rsidRPr="00CA60A8" w:rsidRDefault="00C30E3A" w:rsidP="00C30E3A">
      <w:pPr>
        <w:spacing w:after="0" w:line="240" w:lineRule="auto"/>
        <w:rPr>
          <w:rFonts w:eastAsia="Times New Roman" w:cs="Arial"/>
          <w:sz w:val="24"/>
          <w:szCs w:val="24"/>
          <w:lang w:val="en-AU"/>
        </w:rPr>
      </w:pPr>
      <w:r w:rsidRPr="00056D05">
        <w:rPr>
          <w:rFonts w:ascii="Arial" w:eastAsia="Times New Roman" w:hAnsi="Arial" w:cs="Arial"/>
          <w:b/>
          <w:sz w:val="28"/>
          <w:szCs w:val="28"/>
          <w:lang w:val="en-AU"/>
        </w:rPr>
        <w:t>PRIZE GIVING:</w:t>
      </w:r>
      <w:r w:rsidRPr="00E76AA5">
        <w:rPr>
          <w:rFonts w:ascii="Arial" w:eastAsia="Times New Roman" w:hAnsi="Arial" w:cs="Arial"/>
          <w:b/>
          <w:sz w:val="24"/>
          <w:szCs w:val="24"/>
          <w:lang w:val="en-AU"/>
        </w:rPr>
        <w:t xml:space="preserve"> </w:t>
      </w:r>
      <w:r w:rsidRPr="00CA60A8">
        <w:rPr>
          <w:rFonts w:eastAsia="Times New Roman" w:cs="Arial"/>
          <w:sz w:val="24"/>
          <w:szCs w:val="24"/>
          <w:lang w:val="en-AU"/>
        </w:rPr>
        <w:t xml:space="preserve">There </w:t>
      </w:r>
      <w:r w:rsidRPr="00CA60A8">
        <w:rPr>
          <w:rFonts w:eastAsia="Times New Roman" w:cs="Arial"/>
          <w:b/>
          <w:sz w:val="24"/>
          <w:szCs w:val="24"/>
          <w:lang w:val="en-AU"/>
        </w:rPr>
        <w:t>will not be</w:t>
      </w:r>
      <w:r w:rsidRPr="00CA60A8">
        <w:rPr>
          <w:rFonts w:eastAsia="Times New Roman" w:cs="Arial"/>
          <w:sz w:val="24"/>
          <w:szCs w:val="24"/>
          <w:lang w:val="en-AU"/>
        </w:rPr>
        <w:t xml:space="preserve"> a prize giving ceremony at the event. Certificates and trophies will be distributed to schools of confirmed winners and place getters as soon as possible after the event.  Students from outside of </w:t>
      </w:r>
      <w:smartTag w:uri="urn:schemas-microsoft-com:office:smarttags" w:element="City">
        <w:smartTag w:uri="urn:schemas-microsoft-com:office:smarttags" w:element="place">
          <w:r w:rsidRPr="00CA60A8">
            <w:rPr>
              <w:rFonts w:eastAsia="Times New Roman" w:cs="Arial"/>
              <w:sz w:val="24"/>
              <w:szCs w:val="24"/>
              <w:lang w:val="en-AU"/>
            </w:rPr>
            <w:t>Canterbury</w:t>
          </w:r>
        </w:smartTag>
      </w:smartTag>
      <w:r w:rsidRPr="00CA60A8">
        <w:rPr>
          <w:rFonts w:eastAsia="Times New Roman" w:cs="Arial"/>
          <w:sz w:val="24"/>
          <w:szCs w:val="24"/>
          <w:lang w:val="en-AU"/>
        </w:rPr>
        <w:t xml:space="preserve"> will be entitled to certificates but not trophies.</w:t>
      </w:r>
    </w:p>
    <w:p w:rsidR="00E76AA5" w:rsidRPr="00C30E3A" w:rsidRDefault="00C30E3A" w:rsidP="00E76AA5">
      <w:pPr>
        <w:spacing w:before="100" w:beforeAutospacing="1" w:after="100" w:afterAutospacing="1" w:line="240" w:lineRule="auto"/>
        <w:rPr>
          <w:rFonts w:ascii="Arial" w:eastAsia="Times New Roman" w:hAnsi="Arial" w:cs="Arial"/>
          <w:b/>
          <w:bCs/>
          <w:sz w:val="28"/>
          <w:szCs w:val="28"/>
          <w:lang w:val="en-US"/>
        </w:rPr>
      </w:pPr>
      <w:r w:rsidRPr="00C30E3A">
        <w:rPr>
          <w:rFonts w:ascii="Arial" w:eastAsia="Times New Roman" w:hAnsi="Arial" w:cs="Arial"/>
          <w:b/>
          <w:bCs/>
          <w:sz w:val="28"/>
          <w:szCs w:val="28"/>
          <w:lang w:val="en-US"/>
        </w:rPr>
        <w:t>TEAM COMPETITION</w:t>
      </w:r>
    </w:p>
    <w:p w:rsidR="00E76AA5" w:rsidRPr="00056D05" w:rsidRDefault="00E76AA5" w:rsidP="00E76AA5">
      <w:pPr>
        <w:spacing w:before="100" w:beforeAutospacing="1" w:after="100" w:afterAutospacing="1" w:line="240" w:lineRule="auto"/>
        <w:rPr>
          <w:rFonts w:eastAsia="Times New Roman" w:cs="Times New Roman"/>
          <w:sz w:val="24"/>
          <w:szCs w:val="24"/>
          <w:lang w:val="en-US"/>
        </w:rPr>
      </w:pPr>
      <w:r w:rsidRPr="00056D05">
        <w:rPr>
          <w:rFonts w:eastAsia="Times New Roman" w:cs="Arial"/>
          <w:bCs/>
          <w:sz w:val="24"/>
          <w:szCs w:val="24"/>
          <w:lang w:val="en-US"/>
        </w:rPr>
        <w:t xml:space="preserve">The team competitions will be decided from the </w:t>
      </w:r>
      <w:r w:rsidRPr="00A73C72">
        <w:rPr>
          <w:rFonts w:eastAsia="Times New Roman" w:cs="Arial"/>
          <w:b/>
          <w:bCs/>
          <w:sz w:val="28"/>
          <w:szCs w:val="28"/>
          <w:lang w:val="en-US"/>
        </w:rPr>
        <w:t>results of both days</w:t>
      </w:r>
      <w:r w:rsidRPr="00056D05">
        <w:rPr>
          <w:rFonts w:eastAsia="Times New Roman" w:cs="Arial"/>
          <w:bCs/>
          <w:sz w:val="24"/>
          <w:szCs w:val="24"/>
          <w:lang w:val="en-US"/>
        </w:rPr>
        <w:t>, with points earned from each day being added together.</w:t>
      </w:r>
      <w:r w:rsidR="00C30E3A" w:rsidRPr="00056D05">
        <w:rPr>
          <w:rFonts w:eastAsia="Times New Roman" w:cs="Arial"/>
          <w:sz w:val="24"/>
          <w:szCs w:val="24"/>
          <w:lang w:val="en-US"/>
        </w:rPr>
        <w:t xml:space="preserve"> Teams will be made up of </w:t>
      </w:r>
      <w:r w:rsidR="00C30E3A" w:rsidRPr="00A73C72">
        <w:rPr>
          <w:rFonts w:eastAsia="Times New Roman" w:cs="Arial"/>
          <w:b/>
          <w:sz w:val="28"/>
          <w:szCs w:val="28"/>
          <w:lang w:val="en-US"/>
        </w:rPr>
        <w:t>three</w:t>
      </w:r>
      <w:r w:rsidR="00C30E3A" w:rsidRPr="00056D05">
        <w:rPr>
          <w:rFonts w:eastAsia="Times New Roman" w:cs="Arial"/>
          <w:sz w:val="24"/>
          <w:szCs w:val="24"/>
          <w:lang w:val="en-US"/>
        </w:rPr>
        <w:t xml:space="preserve"> competitors from each school </w:t>
      </w:r>
      <w:r w:rsidR="00C30E3A" w:rsidRPr="00A73C72">
        <w:rPr>
          <w:rFonts w:eastAsia="Times New Roman" w:cs="Arial"/>
          <w:b/>
          <w:sz w:val="28"/>
          <w:szCs w:val="28"/>
          <w:lang w:val="en-US"/>
        </w:rPr>
        <w:t>within an age group</w:t>
      </w:r>
      <w:r w:rsidR="00C30E3A" w:rsidRPr="00056D05">
        <w:rPr>
          <w:rFonts w:eastAsia="Times New Roman" w:cs="Arial"/>
          <w:sz w:val="24"/>
          <w:szCs w:val="24"/>
          <w:lang w:val="en-US"/>
        </w:rPr>
        <w:t xml:space="preserve"> and may be either </w:t>
      </w:r>
      <w:r w:rsidR="00C30E3A" w:rsidRPr="00A73C72">
        <w:rPr>
          <w:rFonts w:eastAsia="Times New Roman" w:cs="Arial"/>
          <w:b/>
          <w:sz w:val="28"/>
          <w:szCs w:val="28"/>
          <w:lang w:val="en-US"/>
        </w:rPr>
        <w:t>girls and/or boys</w:t>
      </w:r>
      <w:r w:rsidR="00C30E3A" w:rsidRPr="00056D05">
        <w:rPr>
          <w:rFonts w:eastAsia="Times New Roman" w:cs="Arial"/>
          <w:sz w:val="24"/>
          <w:szCs w:val="24"/>
          <w:lang w:val="en-US"/>
        </w:rPr>
        <w:t xml:space="preserve">. </w:t>
      </w:r>
      <w:r w:rsidRPr="00056D05">
        <w:rPr>
          <w:rFonts w:eastAsia="Times New Roman" w:cs="Arial"/>
          <w:sz w:val="24"/>
          <w:szCs w:val="24"/>
          <w:lang w:val="en-US"/>
        </w:rPr>
        <w:t xml:space="preserve">There will be a team competition for each of the three secondary school age groups, i.e. Senior, Intermediate and Junior and for the Years 7 and 8 grades. </w:t>
      </w:r>
    </w:p>
    <w:p w:rsidR="00E76AA5" w:rsidRPr="00056D05" w:rsidRDefault="00E76AA5" w:rsidP="00E76AA5">
      <w:pPr>
        <w:spacing w:before="100" w:beforeAutospacing="1" w:after="100" w:afterAutospacing="1" w:line="240" w:lineRule="auto"/>
        <w:rPr>
          <w:rFonts w:eastAsia="Times New Roman" w:cs="Arial"/>
          <w:sz w:val="24"/>
          <w:szCs w:val="24"/>
          <w:lang w:val="en-US"/>
        </w:rPr>
      </w:pPr>
      <w:r w:rsidRPr="00056D05">
        <w:rPr>
          <w:rFonts w:eastAsia="Times New Roman" w:cs="Arial"/>
          <w:b/>
          <w:bCs/>
          <w:sz w:val="24"/>
          <w:szCs w:val="24"/>
          <w:lang w:val="en-US"/>
        </w:rPr>
        <w:t xml:space="preserve">Years 6 &amp; </w:t>
      </w:r>
      <w:proofErr w:type="gramStart"/>
      <w:r w:rsidRPr="00056D05">
        <w:rPr>
          <w:rFonts w:eastAsia="Times New Roman" w:cs="Arial"/>
          <w:b/>
          <w:bCs/>
          <w:sz w:val="24"/>
          <w:szCs w:val="24"/>
          <w:lang w:val="en-US"/>
        </w:rPr>
        <w:t>Under</w:t>
      </w:r>
      <w:r w:rsidR="00C30E3A" w:rsidRPr="00056D05">
        <w:rPr>
          <w:rFonts w:eastAsia="Times New Roman" w:cs="Arial"/>
          <w:b/>
          <w:bCs/>
          <w:sz w:val="24"/>
          <w:szCs w:val="24"/>
          <w:lang w:val="en-US"/>
        </w:rPr>
        <w:t xml:space="preserve"> </w:t>
      </w:r>
      <w:r w:rsidRPr="00056D05">
        <w:rPr>
          <w:rFonts w:eastAsia="Times New Roman" w:cs="Arial"/>
          <w:sz w:val="24"/>
          <w:szCs w:val="24"/>
          <w:lang w:val="en-US"/>
        </w:rPr>
        <w:t> There</w:t>
      </w:r>
      <w:proofErr w:type="gramEnd"/>
      <w:r w:rsidRPr="00056D05">
        <w:rPr>
          <w:rFonts w:eastAsia="Times New Roman" w:cs="Arial"/>
          <w:sz w:val="24"/>
          <w:szCs w:val="24"/>
          <w:lang w:val="en-US"/>
        </w:rPr>
        <w:t xml:space="preserve"> will be a separate team competitions for girls and boys in the Years 6 &amp; Under grade. The points will be awarded as for the Championship grades above, with the best </w:t>
      </w:r>
      <w:r w:rsidRPr="00056D05">
        <w:rPr>
          <w:rFonts w:eastAsia="Times New Roman" w:cs="Arial"/>
          <w:b/>
          <w:sz w:val="24"/>
          <w:szCs w:val="24"/>
          <w:lang w:val="en-US"/>
        </w:rPr>
        <w:t>three</w:t>
      </w:r>
      <w:r w:rsidRPr="00056D05">
        <w:rPr>
          <w:rFonts w:eastAsia="Times New Roman" w:cs="Arial"/>
          <w:sz w:val="24"/>
          <w:szCs w:val="24"/>
          <w:lang w:val="en-US"/>
        </w:rPr>
        <w:t xml:space="preserve"> results from a school being counted. The next best three results can make up extra teams for each school</w:t>
      </w:r>
      <w:r w:rsidR="00E66C4E" w:rsidRPr="00056D05">
        <w:rPr>
          <w:rFonts w:eastAsia="Times New Roman" w:cs="Arial"/>
          <w:sz w:val="24"/>
          <w:szCs w:val="24"/>
          <w:lang w:val="en-US"/>
        </w:rPr>
        <w:t>.</w:t>
      </w:r>
    </w:p>
    <w:p w:rsidR="00E76AA5" w:rsidRPr="00056D05" w:rsidRDefault="00E76AA5" w:rsidP="00E76AA5">
      <w:pPr>
        <w:spacing w:before="100" w:beforeAutospacing="1" w:after="100" w:afterAutospacing="1" w:line="240" w:lineRule="auto"/>
        <w:rPr>
          <w:rFonts w:eastAsia="Times New Roman" w:cs="Arial"/>
          <w:sz w:val="24"/>
          <w:szCs w:val="24"/>
          <w:lang w:val="en-US"/>
        </w:rPr>
      </w:pPr>
      <w:r w:rsidRPr="00056D05">
        <w:rPr>
          <w:rFonts w:eastAsia="Times New Roman" w:cs="Arial"/>
          <w:sz w:val="24"/>
          <w:szCs w:val="24"/>
          <w:lang w:val="en-US"/>
        </w:rPr>
        <w:t>Trophies are awarded to the wining school in each grade, with certificates for 2</w:t>
      </w:r>
      <w:r w:rsidRPr="00056D05">
        <w:rPr>
          <w:rFonts w:eastAsia="Times New Roman" w:cs="Arial"/>
          <w:sz w:val="24"/>
          <w:szCs w:val="24"/>
          <w:vertAlign w:val="superscript"/>
          <w:lang w:val="en-US"/>
        </w:rPr>
        <w:t>nd</w:t>
      </w:r>
      <w:r w:rsidRPr="00056D05">
        <w:rPr>
          <w:rFonts w:eastAsia="Times New Roman" w:cs="Arial"/>
          <w:sz w:val="24"/>
          <w:szCs w:val="24"/>
          <w:lang w:val="en-US"/>
        </w:rPr>
        <w:t xml:space="preserve"> and 3</w:t>
      </w:r>
      <w:r w:rsidRPr="00056D05">
        <w:rPr>
          <w:rFonts w:eastAsia="Times New Roman" w:cs="Arial"/>
          <w:sz w:val="24"/>
          <w:szCs w:val="24"/>
          <w:vertAlign w:val="superscript"/>
          <w:lang w:val="en-US"/>
        </w:rPr>
        <w:t>rd</w:t>
      </w:r>
      <w:r w:rsidRPr="00056D05">
        <w:rPr>
          <w:rFonts w:eastAsia="Times New Roman" w:cs="Arial"/>
          <w:sz w:val="24"/>
          <w:szCs w:val="24"/>
          <w:lang w:val="en-US"/>
        </w:rPr>
        <w:t xml:space="preserve"> places. </w:t>
      </w:r>
    </w:p>
    <w:p w:rsidR="00A73C72" w:rsidRDefault="00C30E3A" w:rsidP="00A73C72">
      <w:pPr>
        <w:spacing w:before="100" w:beforeAutospacing="1" w:after="100" w:afterAutospacing="1" w:line="240" w:lineRule="auto"/>
        <w:rPr>
          <w:rFonts w:ascii="Arial" w:eastAsia="Times New Roman" w:hAnsi="Arial" w:cs="Arial"/>
          <w:b/>
          <w:sz w:val="26"/>
          <w:szCs w:val="26"/>
          <w:lang w:val="en-US"/>
        </w:rPr>
      </w:pPr>
      <w:r w:rsidRPr="00A73C72">
        <w:rPr>
          <w:rFonts w:ascii="Arial" w:eastAsia="Times New Roman" w:hAnsi="Arial" w:cs="Arial"/>
          <w:b/>
          <w:sz w:val="26"/>
          <w:szCs w:val="26"/>
          <w:lang w:val="en-US"/>
        </w:rPr>
        <w:t>INDIVIDUAL COMPETITION</w:t>
      </w:r>
    </w:p>
    <w:p w:rsidR="00E76AA5" w:rsidRPr="00056D05" w:rsidRDefault="00E76AA5" w:rsidP="00A73C72">
      <w:pPr>
        <w:spacing w:before="100" w:beforeAutospacing="1" w:after="100" w:afterAutospacing="1" w:line="240" w:lineRule="auto"/>
        <w:rPr>
          <w:rFonts w:eastAsia="Times New Roman" w:cs="Arial"/>
          <w:sz w:val="24"/>
          <w:szCs w:val="24"/>
          <w:lang w:val="en-AU"/>
        </w:rPr>
      </w:pPr>
      <w:r w:rsidRPr="00056D05">
        <w:rPr>
          <w:rFonts w:eastAsia="Times New Roman" w:cs="Arial"/>
          <w:sz w:val="24"/>
          <w:szCs w:val="24"/>
          <w:lang w:val="en-AU"/>
        </w:rPr>
        <w:lastRenderedPageBreak/>
        <w:t xml:space="preserve">On both days there are individual boys and girls competitions at each grade with certificates being awarded to the first three place getters in each. </w:t>
      </w:r>
      <w:r w:rsidRPr="00056D05">
        <w:rPr>
          <w:rFonts w:eastAsia="Times New Roman" w:cs="Arial"/>
          <w:sz w:val="24"/>
          <w:szCs w:val="24"/>
          <w:lang w:val="en-US"/>
        </w:rPr>
        <w:t>In addition, on Day 2 there are trophies for the Champion Bo</w:t>
      </w:r>
      <w:r w:rsidR="00C30E3A" w:rsidRPr="00056D05">
        <w:rPr>
          <w:rFonts w:eastAsia="Times New Roman" w:cs="Arial"/>
          <w:sz w:val="24"/>
          <w:szCs w:val="24"/>
          <w:lang w:val="en-US"/>
        </w:rPr>
        <w:t>y and Girl at each school level.</w:t>
      </w:r>
    </w:p>
    <w:p w:rsidR="00E76AA5" w:rsidRPr="00056D05" w:rsidRDefault="00E76AA5" w:rsidP="00E76AA5">
      <w:pPr>
        <w:spacing w:after="0" w:line="240" w:lineRule="auto"/>
        <w:rPr>
          <w:rFonts w:ascii="Arial" w:eastAsia="Times New Roman" w:hAnsi="Arial" w:cs="Arial"/>
          <w:sz w:val="24"/>
          <w:szCs w:val="24"/>
          <w:lang w:val="en-AU"/>
        </w:rPr>
      </w:pPr>
    </w:p>
    <w:p w:rsidR="00E76AA5" w:rsidRPr="00056D05" w:rsidRDefault="00E76AA5" w:rsidP="00E76AA5">
      <w:pPr>
        <w:spacing w:after="0" w:line="240" w:lineRule="auto"/>
        <w:rPr>
          <w:rFonts w:ascii="Arial" w:eastAsia="Times New Roman" w:hAnsi="Arial" w:cs="Arial"/>
          <w:sz w:val="24"/>
          <w:szCs w:val="24"/>
          <w:lang w:val="en-AU"/>
        </w:rPr>
      </w:pPr>
      <w:r w:rsidRPr="00056D05">
        <w:rPr>
          <w:rFonts w:ascii="Arial" w:eastAsia="Times New Roman" w:hAnsi="Arial" w:cs="Arial"/>
          <w:b/>
          <w:sz w:val="24"/>
          <w:szCs w:val="24"/>
          <w:lang w:val="en-AU"/>
        </w:rPr>
        <w:t>CLUB ORIENTEERING</w:t>
      </w:r>
      <w:r w:rsidRPr="00056D05">
        <w:rPr>
          <w:rFonts w:ascii="Arial" w:eastAsia="Times New Roman" w:hAnsi="Arial" w:cs="Arial"/>
          <w:sz w:val="24"/>
          <w:szCs w:val="24"/>
          <w:lang w:val="en-AU"/>
        </w:rPr>
        <w:t xml:space="preserve">: </w:t>
      </w:r>
      <w:r w:rsidR="00D00E30" w:rsidRPr="00056D05">
        <w:rPr>
          <w:rFonts w:eastAsia="Times New Roman" w:cs="Arial"/>
          <w:sz w:val="24"/>
          <w:szCs w:val="24"/>
          <w:lang w:val="en-AU"/>
        </w:rPr>
        <w:t xml:space="preserve">Details of </w:t>
      </w:r>
      <w:r w:rsidRPr="00056D05">
        <w:rPr>
          <w:rFonts w:eastAsia="Times New Roman" w:cs="Arial"/>
          <w:sz w:val="24"/>
          <w:szCs w:val="24"/>
          <w:lang w:val="en-AU"/>
        </w:rPr>
        <w:t xml:space="preserve">Club events </w:t>
      </w:r>
      <w:r w:rsidR="00D00E30" w:rsidRPr="00056D05">
        <w:rPr>
          <w:rFonts w:eastAsia="Times New Roman" w:cs="Arial"/>
          <w:sz w:val="24"/>
          <w:szCs w:val="24"/>
          <w:lang w:val="en-AU"/>
        </w:rPr>
        <w:t xml:space="preserve">and training sessions </w:t>
      </w:r>
      <w:r w:rsidRPr="00056D05">
        <w:rPr>
          <w:rFonts w:eastAsia="Times New Roman" w:cs="Arial"/>
          <w:sz w:val="24"/>
          <w:szCs w:val="24"/>
          <w:lang w:val="en-AU"/>
        </w:rPr>
        <w:t>leading up to the schools’ event</w:t>
      </w:r>
      <w:r w:rsidR="00D00E30" w:rsidRPr="00056D05">
        <w:rPr>
          <w:rFonts w:eastAsia="Times New Roman" w:cs="Arial"/>
          <w:sz w:val="24"/>
          <w:szCs w:val="24"/>
          <w:lang w:val="en-AU"/>
        </w:rPr>
        <w:t>,</w:t>
      </w:r>
      <w:r w:rsidRPr="00056D05">
        <w:rPr>
          <w:rFonts w:eastAsia="Times New Roman" w:cs="Arial"/>
          <w:sz w:val="24"/>
          <w:szCs w:val="24"/>
          <w:lang w:val="en-AU"/>
        </w:rPr>
        <w:t xml:space="preserve"> can be found on the club website: </w:t>
      </w:r>
      <w:hyperlink r:id="rId8" w:history="1">
        <w:r w:rsidRPr="00056D05">
          <w:rPr>
            <w:rFonts w:eastAsia="Times New Roman" w:cs="Arial"/>
            <w:color w:val="0000FF"/>
            <w:sz w:val="24"/>
            <w:szCs w:val="24"/>
            <w:u w:val="single"/>
            <w:lang w:val="en-AU"/>
          </w:rPr>
          <w:t>www.papo.org.nz</w:t>
        </w:r>
      </w:hyperlink>
      <w:r w:rsidRPr="00056D05">
        <w:rPr>
          <w:rFonts w:ascii="Arial" w:eastAsia="Times New Roman" w:hAnsi="Arial" w:cs="Arial"/>
          <w:sz w:val="24"/>
          <w:szCs w:val="24"/>
          <w:lang w:val="en-AU"/>
        </w:rPr>
        <w:t xml:space="preserve">  </w:t>
      </w:r>
    </w:p>
    <w:p w:rsidR="00E76AA5" w:rsidRPr="00056D05" w:rsidRDefault="00E76AA5" w:rsidP="00E76AA5">
      <w:pPr>
        <w:spacing w:after="0" w:line="240" w:lineRule="auto"/>
        <w:rPr>
          <w:rFonts w:ascii="Arial" w:eastAsia="Times New Roman" w:hAnsi="Arial" w:cs="Arial"/>
          <w:color w:val="000000"/>
          <w:sz w:val="24"/>
          <w:szCs w:val="24"/>
          <w:lang w:val="en-AU"/>
        </w:rPr>
      </w:pPr>
    </w:p>
    <w:p w:rsidR="00E76AA5" w:rsidRPr="00056D05" w:rsidRDefault="00E66C4E" w:rsidP="00E76AA5">
      <w:pPr>
        <w:keepNext/>
        <w:spacing w:after="0" w:line="240" w:lineRule="auto"/>
        <w:outlineLvl w:val="6"/>
        <w:rPr>
          <w:rFonts w:ascii="Arial" w:eastAsia="Times New Roman" w:hAnsi="Arial" w:cs="Arial"/>
          <w:b/>
          <w:bCs/>
          <w:sz w:val="24"/>
          <w:szCs w:val="24"/>
          <w:lang w:val="en-US"/>
        </w:rPr>
      </w:pPr>
      <w:r w:rsidRPr="00056D05">
        <w:rPr>
          <w:rFonts w:ascii="Arial" w:eastAsia="Times New Roman" w:hAnsi="Arial" w:cs="Arial"/>
          <w:b/>
          <w:bCs/>
          <w:sz w:val="24"/>
          <w:szCs w:val="24"/>
          <w:lang w:val="en-US"/>
        </w:rPr>
        <w:t>ENTRY PROCESS</w:t>
      </w:r>
    </w:p>
    <w:p w:rsidR="00E66C4E" w:rsidRPr="00056D05" w:rsidRDefault="00E66C4E" w:rsidP="00E76AA5">
      <w:pPr>
        <w:keepNext/>
        <w:spacing w:after="0" w:line="240" w:lineRule="auto"/>
        <w:outlineLvl w:val="6"/>
        <w:rPr>
          <w:rFonts w:ascii="Arial" w:eastAsia="Times New Roman" w:hAnsi="Arial" w:cs="Arial"/>
          <w:b/>
          <w:bCs/>
          <w:sz w:val="24"/>
          <w:szCs w:val="24"/>
          <w:lang w:val="en-US"/>
        </w:rPr>
      </w:pPr>
    </w:p>
    <w:p w:rsidR="00E66C4E" w:rsidRPr="00056D05" w:rsidRDefault="00E66C4E" w:rsidP="00E76AA5">
      <w:pPr>
        <w:keepNext/>
        <w:spacing w:after="0" w:line="240" w:lineRule="auto"/>
        <w:outlineLvl w:val="6"/>
        <w:rPr>
          <w:rFonts w:eastAsia="Times New Roman" w:cs="Arial"/>
          <w:b/>
          <w:bCs/>
          <w:sz w:val="24"/>
          <w:szCs w:val="24"/>
          <w:lang w:val="en-US"/>
        </w:rPr>
      </w:pPr>
      <w:r w:rsidRPr="00056D05">
        <w:rPr>
          <w:rFonts w:eastAsia="Times New Roman" w:cs="Arial"/>
          <w:bCs/>
          <w:sz w:val="24"/>
          <w:szCs w:val="24"/>
          <w:lang w:val="en-US"/>
        </w:rPr>
        <w:t xml:space="preserve">There is no limit to the number of students a school may enter. </w:t>
      </w:r>
      <w:r w:rsidR="00805963" w:rsidRPr="00056D05">
        <w:rPr>
          <w:rFonts w:eastAsia="Times New Roman" w:cs="Arial"/>
          <w:b/>
          <w:bCs/>
          <w:sz w:val="24"/>
          <w:szCs w:val="24"/>
          <w:lang w:val="en-US"/>
        </w:rPr>
        <w:t xml:space="preserve">ALL ENTRIES FROM ONE SCHOOL SHOULD BE SENT ON THE ONE FORM AND PAID FOR WITH ONE PAYMENT </w:t>
      </w:r>
      <w:r w:rsidRPr="00056D05">
        <w:rPr>
          <w:rFonts w:eastAsia="Times New Roman" w:cs="Arial"/>
          <w:b/>
          <w:bCs/>
          <w:sz w:val="24"/>
          <w:szCs w:val="24"/>
          <w:lang w:val="en-US"/>
        </w:rPr>
        <w:t>(Direct Credit prefer</w:t>
      </w:r>
      <w:r w:rsidR="00805963" w:rsidRPr="00056D05">
        <w:rPr>
          <w:rFonts w:eastAsia="Times New Roman" w:cs="Arial"/>
          <w:b/>
          <w:bCs/>
          <w:sz w:val="24"/>
          <w:szCs w:val="24"/>
          <w:lang w:val="en-US"/>
        </w:rPr>
        <w:t>r</w:t>
      </w:r>
      <w:r w:rsidRPr="00056D05">
        <w:rPr>
          <w:rFonts w:eastAsia="Times New Roman" w:cs="Arial"/>
          <w:b/>
          <w:bCs/>
          <w:sz w:val="24"/>
          <w:szCs w:val="24"/>
          <w:lang w:val="en-US"/>
        </w:rPr>
        <w:t>ed)</w:t>
      </w:r>
      <w:r w:rsidR="00805963" w:rsidRPr="00056D05">
        <w:rPr>
          <w:rFonts w:eastAsia="Times New Roman" w:cs="Arial"/>
          <w:b/>
          <w:bCs/>
          <w:sz w:val="24"/>
          <w:szCs w:val="24"/>
          <w:lang w:val="en-US"/>
        </w:rPr>
        <w:t>.</w:t>
      </w:r>
      <w:r w:rsidRPr="00056D05">
        <w:rPr>
          <w:rFonts w:eastAsia="Times New Roman" w:cs="Arial"/>
          <w:b/>
          <w:bCs/>
          <w:sz w:val="24"/>
          <w:szCs w:val="24"/>
          <w:lang w:val="en-US"/>
        </w:rPr>
        <w:t xml:space="preserve"> </w:t>
      </w:r>
    </w:p>
    <w:p w:rsidR="00E66C4E" w:rsidRPr="00056D05" w:rsidRDefault="00E66C4E" w:rsidP="00E76AA5">
      <w:pPr>
        <w:keepNext/>
        <w:spacing w:after="0" w:line="240" w:lineRule="auto"/>
        <w:outlineLvl w:val="6"/>
        <w:rPr>
          <w:rFonts w:eastAsia="Times New Roman" w:cs="Arial"/>
          <w:bCs/>
          <w:sz w:val="24"/>
          <w:szCs w:val="24"/>
          <w:lang w:val="en-US"/>
        </w:rPr>
      </w:pPr>
      <w:r w:rsidRPr="00056D05">
        <w:rPr>
          <w:rFonts w:eastAsia="Times New Roman" w:cs="Arial"/>
          <w:bCs/>
          <w:sz w:val="24"/>
          <w:szCs w:val="24"/>
          <w:lang w:val="en-US"/>
        </w:rPr>
        <w:t xml:space="preserve"> A designated Team Manager – senior student or adult will be responsible for collecting the team’s pack from registration at Ferrymead. </w:t>
      </w:r>
    </w:p>
    <w:p w:rsidR="00E66C4E" w:rsidRPr="00056D05" w:rsidRDefault="00E66C4E" w:rsidP="00E76AA5">
      <w:pPr>
        <w:keepNext/>
        <w:spacing w:after="0" w:line="240" w:lineRule="auto"/>
        <w:outlineLvl w:val="6"/>
        <w:rPr>
          <w:rFonts w:eastAsia="Times New Roman" w:cs="Arial"/>
          <w:bCs/>
          <w:sz w:val="24"/>
          <w:szCs w:val="24"/>
          <w:lang w:val="en-US"/>
        </w:rPr>
      </w:pPr>
      <w:r w:rsidRPr="00056D05">
        <w:rPr>
          <w:rFonts w:eastAsia="Times New Roman" w:cs="Arial"/>
          <w:bCs/>
          <w:sz w:val="24"/>
          <w:szCs w:val="24"/>
          <w:lang w:val="en-US"/>
        </w:rPr>
        <w:t>If a school is not entering students, a stude</w:t>
      </w:r>
      <w:bookmarkStart w:id="0" w:name="_GoBack"/>
      <w:bookmarkEnd w:id="0"/>
      <w:r w:rsidRPr="00056D05">
        <w:rPr>
          <w:rFonts w:eastAsia="Times New Roman" w:cs="Arial"/>
          <w:bCs/>
          <w:sz w:val="24"/>
          <w:szCs w:val="24"/>
          <w:lang w:val="en-US"/>
        </w:rPr>
        <w:t>nt or parent may enter students directly.</w:t>
      </w:r>
    </w:p>
    <w:p w:rsidR="00FA64D8" w:rsidRPr="00056D05" w:rsidRDefault="00FA64D8" w:rsidP="00E76AA5">
      <w:pPr>
        <w:spacing w:after="0" w:line="240" w:lineRule="auto"/>
        <w:rPr>
          <w:rFonts w:eastAsia="Times New Roman" w:cs="Arial"/>
          <w:sz w:val="24"/>
          <w:szCs w:val="24"/>
          <w:lang w:val="en-US"/>
        </w:rPr>
      </w:pPr>
    </w:p>
    <w:p w:rsidR="00E76AA5" w:rsidRPr="00A73C72" w:rsidRDefault="00A73C72" w:rsidP="00E76AA5">
      <w:pPr>
        <w:spacing w:after="0" w:line="240" w:lineRule="auto"/>
        <w:rPr>
          <w:rFonts w:ascii="Arial" w:eastAsia="Times New Roman" w:hAnsi="Arial" w:cs="Arial"/>
          <w:b/>
          <w:sz w:val="24"/>
          <w:szCs w:val="24"/>
          <w:lang w:val="en-US"/>
        </w:rPr>
      </w:pPr>
      <w:r w:rsidRPr="00A73C72">
        <w:rPr>
          <w:rFonts w:ascii="Arial" w:eastAsia="Times New Roman" w:hAnsi="Arial" w:cs="Arial"/>
          <w:b/>
          <w:sz w:val="24"/>
          <w:szCs w:val="24"/>
          <w:lang w:val="en-US"/>
        </w:rPr>
        <w:t>EXCEL ENTRY FORM</w:t>
      </w:r>
      <w:r w:rsidR="00FA64D8" w:rsidRPr="00A73C72">
        <w:rPr>
          <w:rFonts w:ascii="Arial" w:eastAsia="Times New Roman" w:hAnsi="Arial" w:cs="Arial"/>
          <w:b/>
          <w:sz w:val="24"/>
          <w:szCs w:val="24"/>
          <w:lang w:val="en-US"/>
        </w:rPr>
        <w:t>:</w:t>
      </w:r>
    </w:p>
    <w:p w:rsidR="00E76AA5" w:rsidRPr="00056D05" w:rsidRDefault="00E76AA5" w:rsidP="00E76AA5">
      <w:pPr>
        <w:spacing w:after="0" w:line="240" w:lineRule="auto"/>
        <w:rPr>
          <w:rFonts w:eastAsia="Times New Roman" w:cs="Arial"/>
          <w:sz w:val="24"/>
          <w:szCs w:val="24"/>
          <w:lang w:val="en-US"/>
        </w:rPr>
      </w:pPr>
      <w:r w:rsidRPr="00056D05">
        <w:rPr>
          <w:rFonts w:eastAsia="Times New Roman" w:cs="Arial"/>
          <w:sz w:val="24"/>
          <w:szCs w:val="24"/>
          <w:lang w:val="en-US"/>
        </w:rPr>
        <w:t xml:space="preserve">1. </w:t>
      </w:r>
      <w:r w:rsidRPr="00056D05">
        <w:rPr>
          <w:rFonts w:eastAsia="Times New Roman" w:cs="Arial"/>
          <w:b/>
          <w:sz w:val="24"/>
          <w:szCs w:val="24"/>
          <w:lang w:val="en-US"/>
        </w:rPr>
        <w:t>Please type names and details</w:t>
      </w:r>
      <w:r w:rsidRPr="00056D05">
        <w:rPr>
          <w:rFonts w:eastAsia="Times New Roman" w:cs="Arial"/>
          <w:sz w:val="24"/>
          <w:szCs w:val="24"/>
          <w:lang w:val="en-US"/>
        </w:rPr>
        <w:t xml:space="preserve"> onto the entry form, starting on the yellow highlighted line. The name of the school, gender and the grade areas have a drop down columns for you to select from, the drop down menus are activated by clicking on the arrow that appears when you click on the relevant cell. The form is also designed to automatically calculate the entry fees, including the </w:t>
      </w:r>
      <w:proofErr w:type="spellStart"/>
      <w:r w:rsidRPr="00056D05">
        <w:rPr>
          <w:rFonts w:eastAsia="Times New Roman" w:cs="Arial"/>
          <w:sz w:val="24"/>
          <w:szCs w:val="24"/>
          <w:lang w:val="en-US"/>
        </w:rPr>
        <w:t>SportIdent</w:t>
      </w:r>
      <w:proofErr w:type="spellEnd"/>
      <w:r w:rsidRPr="00056D05">
        <w:rPr>
          <w:rFonts w:eastAsia="Times New Roman" w:cs="Arial"/>
          <w:sz w:val="24"/>
          <w:szCs w:val="24"/>
          <w:lang w:val="en-US"/>
        </w:rPr>
        <w:t xml:space="preserve"> card hire where applicable.</w:t>
      </w:r>
    </w:p>
    <w:p w:rsidR="00E76AA5" w:rsidRPr="00056D05" w:rsidRDefault="00E76AA5" w:rsidP="00E76AA5">
      <w:pPr>
        <w:spacing w:after="0" w:line="240" w:lineRule="auto"/>
        <w:rPr>
          <w:rFonts w:eastAsia="Times New Roman" w:cs="Arial"/>
          <w:sz w:val="24"/>
          <w:szCs w:val="24"/>
          <w:lang w:val="en-US"/>
        </w:rPr>
      </w:pPr>
    </w:p>
    <w:p w:rsidR="00E76AA5" w:rsidRPr="00056D05" w:rsidRDefault="00E76AA5" w:rsidP="00E76AA5">
      <w:pPr>
        <w:spacing w:after="0" w:line="240" w:lineRule="auto"/>
        <w:rPr>
          <w:rFonts w:eastAsia="Times New Roman" w:cs="Arial"/>
          <w:sz w:val="24"/>
          <w:szCs w:val="24"/>
          <w:lang w:val="en-US"/>
        </w:rPr>
      </w:pPr>
      <w:r w:rsidRPr="00056D05">
        <w:rPr>
          <w:rFonts w:eastAsia="Times New Roman" w:cs="Arial"/>
          <w:sz w:val="24"/>
          <w:szCs w:val="24"/>
          <w:lang w:val="en-US"/>
        </w:rPr>
        <w:t xml:space="preserve">2. If a student wishes to enter a different grade on Day 2 to that entered on Day 1, please enter this on a separate row but enter “n/a” in the </w:t>
      </w:r>
      <w:proofErr w:type="spellStart"/>
      <w:r w:rsidRPr="00056D05">
        <w:rPr>
          <w:rFonts w:eastAsia="Times New Roman" w:cs="Arial"/>
          <w:sz w:val="24"/>
          <w:szCs w:val="24"/>
          <w:lang w:val="en-US"/>
        </w:rPr>
        <w:t>SportIdent</w:t>
      </w:r>
      <w:proofErr w:type="spellEnd"/>
      <w:r w:rsidRPr="00056D05">
        <w:rPr>
          <w:rFonts w:eastAsia="Times New Roman" w:cs="Arial"/>
          <w:sz w:val="24"/>
          <w:szCs w:val="24"/>
          <w:lang w:val="en-US"/>
        </w:rPr>
        <w:t xml:space="preserve"> card column (if hiring a card on Day 1).</w:t>
      </w:r>
    </w:p>
    <w:p w:rsidR="00E76AA5" w:rsidRPr="00056D05" w:rsidRDefault="00E76AA5" w:rsidP="00E76AA5">
      <w:pPr>
        <w:spacing w:after="0" w:line="240" w:lineRule="auto"/>
        <w:rPr>
          <w:rFonts w:eastAsia="Times New Roman" w:cs="Arial"/>
          <w:sz w:val="24"/>
          <w:szCs w:val="24"/>
          <w:lang w:val="en-US"/>
        </w:rPr>
      </w:pPr>
    </w:p>
    <w:p w:rsidR="00E76AA5" w:rsidRPr="00056D05" w:rsidRDefault="00E76AA5" w:rsidP="00E76AA5">
      <w:pPr>
        <w:spacing w:after="0" w:line="240" w:lineRule="auto"/>
        <w:rPr>
          <w:rFonts w:eastAsia="Times New Roman" w:cs="Arial"/>
          <w:sz w:val="24"/>
          <w:szCs w:val="24"/>
          <w:lang w:val="en-AU"/>
        </w:rPr>
      </w:pPr>
      <w:r w:rsidRPr="00056D05">
        <w:rPr>
          <w:rFonts w:eastAsia="Times New Roman" w:cs="Times New Roman"/>
          <w:sz w:val="24"/>
          <w:szCs w:val="24"/>
          <w:lang w:val="en-AU"/>
        </w:rPr>
        <w:t>3</w:t>
      </w:r>
      <w:r w:rsidRPr="00056D05">
        <w:rPr>
          <w:rFonts w:eastAsia="Times New Roman" w:cs="Arial"/>
          <w:sz w:val="24"/>
          <w:szCs w:val="24"/>
          <w:lang w:val="en-AU"/>
        </w:rPr>
        <w:t xml:space="preserve">. Please indicate pairs on the entry form by typing “/” after the first name of the pair, e.g.  Smith/Green and then Robert/John, in the relevant ‘surname’ and Christian name columns of the entry form. </w:t>
      </w:r>
    </w:p>
    <w:p w:rsidR="00E76AA5" w:rsidRPr="00056D05" w:rsidRDefault="00E76AA5" w:rsidP="00E76AA5">
      <w:pPr>
        <w:spacing w:after="0" w:line="240" w:lineRule="auto"/>
        <w:rPr>
          <w:rFonts w:ascii="Arial" w:eastAsia="Times New Roman" w:hAnsi="Arial" w:cs="Arial"/>
          <w:sz w:val="24"/>
          <w:szCs w:val="24"/>
          <w:lang w:val="en-AU"/>
        </w:rPr>
      </w:pPr>
    </w:p>
    <w:p w:rsidR="00FA64D8" w:rsidRPr="00056D05" w:rsidRDefault="008D22DB" w:rsidP="008D22DB">
      <w:pPr>
        <w:spacing w:after="0" w:line="240" w:lineRule="auto"/>
        <w:rPr>
          <w:rFonts w:ascii="Arial" w:eastAsia="Times New Roman" w:hAnsi="Arial" w:cs="Arial"/>
          <w:sz w:val="24"/>
          <w:szCs w:val="24"/>
          <w:lang w:val="en-US"/>
        </w:rPr>
      </w:pPr>
      <w:r w:rsidRPr="00056D05">
        <w:rPr>
          <w:rFonts w:ascii="Arial" w:eastAsia="Times New Roman" w:hAnsi="Arial" w:cs="Arial"/>
          <w:sz w:val="24"/>
          <w:szCs w:val="24"/>
          <w:lang w:val="en-US"/>
        </w:rPr>
        <w:t>4</w:t>
      </w:r>
      <w:r w:rsidR="00E76AA5" w:rsidRPr="00056D05">
        <w:rPr>
          <w:rFonts w:ascii="Arial" w:eastAsia="Times New Roman" w:hAnsi="Arial" w:cs="Arial"/>
          <w:sz w:val="24"/>
          <w:szCs w:val="24"/>
          <w:lang w:val="en-US"/>
        </w:rPr>
        <w:t xml:space="preserve">. </w:t>
      </w:r>
      <w:r w:rsidR="00FA64D8" w:rsidRPr="00056D05">
        <w:rPr>
          <w:rFonts w:ascii="Arial" w:eastAsia="Times New Roman" w:hAnsi="Arial" w:cs="Arial"/>
          <w:b/>
          <w:sz w:val="24"/>
          <w:szCs w:val="24"/>
          <w:lang w:val="en-US"/>
        </w:rPr>
        <w:t>Please</w:t>
      </w:r>
      <w:r w:rsidR="00E76AA5" w:rsidRPr="00056D05">
        <w:rPr>
          <w:rFonts w:ascii="Arial" w:eastAsia="Times New Roman" w:hAnsi="Arial" w:cs="Arial"/>
          <w:b/>
          <w:sz w:val="24"/>
          <w:szCs w:val="24"/>
          <w:lang w:val="en-US"/>
        </w:rPr>
        <w:t xml:space="preserve"> email the typed form</w:t>
      </w:r>
      <w:r w:rsidR="00E76AA5" w:rsidRPr="00056D05">
        <w:rPr>
          <w:rFonts w:ascii="Arial" w:eastAsia="Times New Roman" w:hAnsi="Arial" w:cs="Arial"/>
          <w:sz w:val="24"/>
          <w:szCs w:val="24"/>
          <w:lang w:val="en-US"/>
        </w:rPr>
        <w:t xml:space="preserve"> to </w:t>
      </w:r>
      <w:hyperlink r:id="rId9" w:history="1">
        <w:r w:rsidR="00FA64D8" w:rsidRPr="00056D05">
          <w:rPr>
            <w:rStyle w:val="Hyperlink"/>
            <w:rFonts w:ascii="Arial" w:eastAsia="Times New Roman" w:hAnsi="Arial" w:cs="Arial"/>
            <w:sz w:val="24"/>
            <w:szCs w:val="24"/>
            <w:lang w:val="en-US"/>
          </w:rPr>
          <w:t>entries@papo.co.nz</w:t>
        </w:r>
      </w:hyperlink>
    </w:p>
    <w:p w:rsidR="00E76AA5" w:rsidRPr="00056D05" w:rsidRDefault="00E76AA5" w:rsidP="008D22DB">
      <w:pPr>
        <w:spacing w:after="0" w:line="240" w:lineRule="auto"/>
        <w:rPr>
          <w:rFonts w:ascii="Arial" w:eastAsia="Times New Roman" w:hAnsi="Arial" w:cs="Arial"/>
          <w:sz w:val="24"/>
          <w:szCs w:val="24"/>
          <w:lang w:val="en-US"/>
        </w:rPr>
      </w:pPr>
      <w:r w:rsidRPr="00056D05">
        <w:rPr>
          <w:rFonts w:ascii="Arial" w:eastAsia="Times New Roman" w:hAnsi="Arial" w:cs="Arial"/>
          <w:sz w:val="24"/>
          <w:szCs w:val="24"/>
          <w:lang w:val="en-US"/>
        </w:rPr>
        <w:t xml:space="preserve"> </w:t>
      </w:r>
    </w:p>
    <w:p w:rsidR="00056D05" w:rsidRPr="00CA60A8" w:rsidRDefault="00056D05" w:rsidP="00056D05">
      <w:pPr>
        <w:pStyle w:val="Default"/>
        <w:rPr>
          <w:sz w:val="22"/>
          <w:szCs w:val="22"/>
        </w:rPr>
      </w:pPr>
      <w:r w:rsidRPr="00CA60A8">
        <w:rPr>
          <w:b/>
          <w:bCs/>
          <w:sz w:val="22"/>
          <w:szCs w:val="22"/>
        </w:rPr>
        <w:t xml:space="preserve">ELIGIBILITY FOR SECONDARY STUDENTS </w:t>
      </w:r>
    </w:p>
    <w:p w:rsidR="00056D05" w:rsidRPr="00CA60A8" w:rsidRDefault="00056D05" w:rsidP="00056D05">
      <w:pPr>
        <w:pStyle w:val="Default"/>
        <w:rPr>
          <w:rFonts w:asciiTheme="minorHAnsi" w:hAnsiTheme="minorHAnsi"/>
          <w:sz w:val="18"/>
          <w:szCs w:val="18"/>
        </w:rPr>
      </w:pPr>
      <w:r w:rsidRPr="00CA60A8">
        <w:rPr>
          <w:rFonts w:asciiTheme="minorHAnsi" w:hAnsiTheme="minorHAnsi"/>
          <w:sz w:val="18"/>
          <w:szCs w:val="18"/>
        </w:rPr>
        <w:t xml:space="preserve">A student eligible to compete in this secondary school event must: </w:t>
      </w:r>
    </w:p>
    <w:p w:rsidR="00056D05" w:rsidRPr="00CA60A8" w:rsidRDefault="00056D05" w:rsidP="00056D05">
      <w:pPr>
        <w:pStyle w:val="Default"/>
        <w:numPr>
          <w:ilvl w:val="0"/>
          <w:numId w:val="2"/>
        </w:numPr>
        <w:spacing w:after="37"/>
        <w:rPr>
          <w:rFonts w:asciiTheme="minorHAnsi" w:hAnsiTheme="minorHAnsi"/>
          <w:sz w:val="18"/>
          <w:szCs w:val="18"/>
        </w:rPr>
      </w:pPr>
      <w:r w:rsidRPr="00CA60A8">
        <w:rPr>
          <w:rFonts w:asciiTheme="minorHAnsi" w:hAnsiTheme="minorHAnsi"/>
          <w:sz w:val="18"/>
          <w:szCs w:val="18"/>
        </w:rPr>
        <w:t xml:space="preserve">be enrolled as a bona fide (Year 9 or above) student at the school of representation and studying at least 80% of a programme that is part of the timetable provided by the school for at least four weeks immediately prior to the event. </w:t>
      </w:r>
    </w:p>
    <w:p w:rsidR="00056D05" w:rsidRPr="00CA60A8" w:rsidRDefault="00056D05" w:rsidP="00056D05">
      <w:pPr>
        <w:pStyle w:val="Default"/>
        <w:numPr>
          <w:ilvl w:val="0"/>
          <w:numId w:val="2"/>
        </w:numPr>
        <w:spacing w:after="37"/>
        <w:rPr>
          <w:rFonts w:asciiTheme="minorHAnsi" w:hAnsiTheme="minorHAnsi"/>
          <w:sz w:val="18"/>
          <w:szCs w:val="18"/>
        </w:rPr>
      </w:pPr>
      <w:proofErr w:type="gramStart"/>
      <w:r w:rsidRPr="00CA60A8">
        <w:rPr>
          <w:rFonts w:asciiTheme="minorHAnsi" w:hAnsiTheme="minorHAnsi"/>
          <w:sz w:val="18"/>
          <w:szCs w:val="18"/>
        </w:rPr>
        <w:t>have</w:t>
      </w:r>
      <w:proofErr w:type="gramEnd"/>
      <w:r w:rsidRPr="00CA60A8">
        <w:rPr>
          <w:rFonts w:asciiTheme="minorHAnsi" w:hAnsiTheme="minorHAnsi"/>
          <w:sz w:val="18"/>
          <w:szCs w:val="18"/>
        </w:rPr>
        <w:t xml:space="preserve"> a satisfactory attendance record at the school. The final decision will be at the principal's discretion. </w:t>
      </w:r>
    </w:p>
    <w:p w:rsidR="00056D05" w:rsidRPr="00CA60A8" w:rsidRDefault="00056D05" w:rsidP="00056D05">
      <w:pPr>
        <w:pStyle w:val="Default"/>
        <w:numPr>
          <w:ilvl w:val="0"/>
          <w:numId w:val="2"/>
        </w:numPr>
        <w:rPr>
          <w:rFonts w:asciiTheme="minorHAnsi" w:hAnsiTheme="minorHAnsi"/>
          <w:sz w:val="18"/>
          <w:szCs w:val="18"/>
        </w:rPr>
      </w:pPr>
      <w:r w:rsidRPr="00CA60A8">
        <w:rPr>
          <w:rFonts w:asciiTheme="minorHAnsi" w:hAnsiTheme="minorHAnsi"/>
          <w:sz w:val="18"/>
          <w:szCs w:val="18"/>
        </w:rPr>
        <w:t xml:space="preserve">The student must be under 19 years of age at the first of January in the year of the competition. </w:t>
      </w:r>
    </w:p>
    <w:p w:rsidR="00056D05" w:rsidRPr="00CA60A8" w:rsidRDefault="00056D05" w:rsidP="00056D05">
      <w:pPr>
        <w:pStyle w:val="Default"/>
        <w:ind w:left="1080"/>
        <w:rPr>
          <w:rFonts w:asciiTheme="minorHAnsi" w:hAnsiTheme="minorHAnsi"/>
          <w:sz w:val="23"/>
          <w:szCs w:val="23"/>
        </w:rPr>
      </w:pPr>
    </w:p>
    <w:p w:rsidR="00056D05" w:rsidRPr="00CA60A8" w:rsidRDefault="00056D05" w:rsidP="00056D05">
      <w:pPr>
        <w:pStyle w:val="Default"/>
        <w:rPr>
          <w:sz w:val="22"/>
          <w:szCs w:val="22"/>
        </w:rPr>
      </w:pPr>
      <w:r w:rsidRPr="00CA60A8">
        <w:rPr>
          <w:b/>
          <w:bCs/>
          <w:sz w:val="22"/>
          <w:szCs w:val="22"/>
        </w:rPr>
        <w:t xml:space="preserve">ELIGIBILITY FOR YEARS 7 AND 8 CHAMPIONSHIP GRADE </w:t>
      </w:r>
    </w:p>
    <w:p w:rsidR="00056D05" w:rsidRPr="00CA60A8" w:rsidRDefault="00056D05" w:rsidP="00056D05">
      <w:pPr>
        <w:pStyle w:val="Default"/>
        <w:rPr>
          <w:sz w:val="18"/>
          <w:szCs w:val="18"/>
        </w:rPr>
      </w:pPr>
      <w:r w:rsidRPr="00CA60A8">
        <w:rPr>
          <w:rFonts w:asciiTheme="minorHAnsi" w:hAnsiTheme="minorHAnsi"/>
          <w:sz w:val="18"/>
          <w:szCs w:val="18"/>
        </w:rPr>
        <w:t>Students entering the Years 7 &amp; 8 Championship grade must have successfully completed a yellow course at a club event prior to entering</w:t>
      </w:r>
      <w:r w:rsidRPr="00CA60A8">
        <w:rPr>
          <w:sz w:val="18"/>
          <w:szCs w:val="18"/>
        </w:rPr>
        <w:t xml:space="preserve">. </w:t>
      </w:r>
    </w:p>
    <w:p w:rsidR="00E76AA5" w:rsidRPr="00056D05" w:rsidRDefault="00E76AA5" w:rsidP="00E76AA5">
      <w:pPr>
        <w:spacing w:after="0" w:line="240" w:lineRule="auto"/>
        <w:rPr>
          <w:rFonts w:ascii="Arial" w:eastAsia="Times New Roman" w:hAnsi="Arial" w:cs="Arial"/>
          <w:sz w:val="24"/>
          <w:szCs w:val="24"/>
          <w:lang w:val="en-US"/>
        </w:rPr>
      </w:pPr>
    </w:p>
    <w:p w:rsidR="00E76AA5" w:rsidRPr="00056D05" w:rsidRDefault="00A73C72" w:rsidP="00E76AA5">
      <w:pPr>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 xml:space="preserve">ANY QUESTIONS PLEASE E </w:t>
      </w:r>
      <w:proofErr w:type="gramStart"/>
      <w:r>
        <w:rPr>
          <w:rFonts w:ascii="Arial" w:eastAsia="Times New Roman" w:hAnsi="Arial" w:cs="Arial"/>
          <w:sz w:val="24"/>
          <w:szCs w:val="24"/>
          <w:lang w:val="en-AU"/>
        </w:rPr>
        <w:t xml:space="preserve">MAIL </w:t>
      </w:r>
      <w:r w:rsidR="00056D05">
        <w:rPr>
          <w:rFonts w:ascii="Arial" w:eastAsia="Times New Roman" w:hAnsi="Arial" w:cs="Arial"/>
          <w:sz w:val="24"/>
          <w:szCs w:val="24"/>
          <w:lang w:val="en-AU"/>
        </w:rPr>
        <w:t xml:space="preserve"> Chris</w:t>
      </w:r>
      <w:proofErr w:type="gramEnd"/>
      <w:r w:rsidR="00056D05">
        <w:rPr>
          <w:rFonts w:ascii="Arial" w:eastAsia="Times New Roman" w:hAnsi="Arial" w:cs="Arial"/>
          <w:sz w:val="24"/>
          <w:szCs w:val="24"/>
          <w:lang w:val="en-AU"/>
        </w:rPr>
        <w:t xml:space="preserve"> Rowe </w:t>
      </w:r>
      <w:hyperlink r:id="rId10" w:history="1">
        <w:r w:rsidR="00056D05" w:rsidRPr="00C07E0C">
          <w:rPr>
            <w:rStyle w:val="Hyperlink"/>
            <w:rFonts w:ascii="Arial" w:eastAsia="Times New Roman" w:hAnsi="Arial" w:cs="Arial"/>
            <w:sz w:val="24"/>
            <w:szCs w:val="24"/>
            <w:lang w:val="en-AU"/>
          </w:rPr>
          <w:t>entries@papo.co.nz</w:t>
        </w:r>
      </w:hyperlink>
      <w:r w:rsidR="00056D05">
        <w:rPr>
          <w:rFonts w:ascii="Arial" w:eastAsia="Times New Roman" w:hAnsi="Arial" w:cs="Arial"/>
          <w:sz w:val="24"/>
          <w:szCs w:val="24"/>
          <w:lang w:val="en-AU"/>
        </w:rPr>
        <w:t xml:space="preserve"> </w:t>
      </w:r>
    </w:p>
    <w:p w:rsidR="0081003C" w:rsidRDefault="00E76AA5" w:rsidP="00204D5E">
      <w:pPr>
        <w:spacing w:after="0" w:line="240" w:lineRule="auto"/>
        <w:jc w:val="center"/>
        <w:rPr>
          <w:sz w:val="23"/>
          <w:szCs w:val="23"/>
        </w:rPr>
      </w:pPr>
      <w:r w:rsidRPr="00E76AA5">
        <w:rPr>
          <w:rFonts w:ascii="Arial" w:eastAsia="Times New Roman" w:hAnsi="Arial" w:cs="Arial"/>
          <w:b/>
          <w:sz w:val="36"/>
          <w:szCs w:val="36"/>
          <w:lang w:val="en-AU"/>
        </w:rPr>
        <w:t xml:space="preserve">ENTRIES CLOSE </w:t>
      </w:r>
      <w:r w:rsidR="008D22DB">
        <w:rPr>
          <w:rFonts w:ascii="Arial" w:eastAsia="Times New Roman" w:hAnsi="Arial" w:cs="Arial"/>
          <w:b/>
          <w:sz w:val="36"/>
          <w:szCs w:val="36"/>
          <w:lang w:val="en-AU"/>
        </w:rPr>
        <w:t>1 September 2017</w:t>
      </w:r>
      <w:r w:rsidR="0081003C">
        <w:rPr>
          <w:sz w:val="23"/>
          <w:szCs w:val="23"/>
        </w:rPr>
        <w:t xml:space="preserve"> </w:t>
      </w:r>
    </w:p>
    <w:sectPr w:rsidR="00810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390F"/>
    <w:multiLevelType w:val="hybridMultilevel"/>
    <w:tmpl w:val="771C00A4"/>
    <w:lvl w:ilvl="0" w:tplc="37820826">
      <w:numFmt w:val="bullet"/>
      <w:lvlText w:val=""/>
      <w:lvlJc w:val="left"/>
      <w:pPr>
        <w:ind w:left="108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71B29B5"/>
    <w:multiLevelType w:val="hybridMultilevel"/>
    <w:tmpl w:val="1812ECB2"/>
    <w:lvl w:ilvl="0" w:tplc="37820826">
      <w:numFmt w:val="bullet"/>
      <w:lvlText w:val=""/>
      <w:lvlJc w:val="left"/>
      <w:pPr>
        <w:ind w:left="1080" w:hanging="360"/>
      </w:pPr>
      <w:rPr>
        <w:rFonts w:ascii="Symbol" w:eastAsiaTheme="minorHAnsi" w:hAnsi="Symbo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3C"/>
    <w:rsid w:val="00056D05"/>
    <w:rsid w:val="001B1374"/>
    <w:rsid w:val="00204D5E"/>
    <w:rsid w:val="00212FCF"/>
    <w:rsid w:val="00344EF2"/>
    <w:rsid w:val="003C5184"/>
    <w:rsid w:val="004E4A46"/>
    <w:rsid w:val="0054341E"/>
    <w:rsid w:val="00660392"/>
    <w:rsid w:val="00785D0C"/>
    <w:rsid w:val="00805963"/>
    <w:rsid w:val="0081003C"/>
    <w:rsid w:val="0082491E"/>
    <w:rsid w:val="00881E76"/>
    <w:rsid w:val="008D22DB"/>
    <w:rsid w:val="009464FD"/>
    <w:rsid w:val="00A73C72"/>
    <w:rsid w:val="00B02332"/>
    <w:rsid w:val="00C30E3A"/>
    <w:rsid w:val="00CA60A8"/>
    <w:rsid w:val="00CF6922"/>
    <w:rsid w:val="00D00E30"/>
    <w:rsid w:val="00E66C4E"/>
    <w:rsid w:val="00E76AA5"/>
    <w:rsid w:val="00EC5B92"/>
    <w:rsid w:val="00FA6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0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1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374"/>
    <w:rPr>
      <w:color w:val="0000FF" w:themeColor="hyperlink"/>
      <w:u w:val="single"/>
    </w:rPr>
  </w:style>
  <w:style w:type="paragraph" w:styleId="BalloonText">
    <w:name w:val="Balloon Text"/>
    <w:basedOn w:val="Normal"/>
    <w:link w:val="BalloonTextChar"/>
    <w:uiPriority w:val="99"/>
    <w:semiHidden/>
    <w:unhideWhenUsed/>
    <w:rsid w:val="001B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0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1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374"/>
    <w:rPr>
      <w:color w:val="0000FF" w:themeColor="hyperlink"/>
      <w:u w:val="single"/>
    </w:rPr>
  </w:style>
  <w:style w:type="paragraph" w:styleId="BalloonText">
    <w:name w:val="Balloon Text"/>
    <w:basedOn w:val="Normal"/>
    <w:link w:val="BalloonTextChar"/>
    <w:uiPriority w:val="99"/>
    <w:semiHidden/>
    <w:unhideWhenUsed/>
    <w:rsid w:val="001B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o.org.nz"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O.ORG.N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tries@papo.co.nz" TargetMode="External"/><Relationship Id="rId4" Type="http://schemas.openxmlformats.org/officeDocument/2006/relationships/settings" Target="settings.xml"/><Relationship Id="rId9" Type="http://schemas.openxmlformats.org/officeDocument/2006/relationships/hyperlink" Target="mailto:entries@papo.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ianandchris</dc:creator>
  <cp:lastModifiedBy>ianandchris</cp:lastModifiedBy>
  <cp:revision>2</cp:revision>
  <dcterms:created xsi:type="dcterms:W3CDTF">2017-08-10T00:42:00Z</dcterms:created>
  <dcterms:modified xsi:type="dcterms:W3CDTF">2017-08-10T00:42:00Z</dcterms:modified>
</cp:coreProperties>
</file>